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D6" w:rsidRDefault="00795C47" w:rsidP="00795C47">
      <w:pPr>
        <w:keepNext/>
        <w:spacing w:after="0" w:line="240" w:lineRule="auto"/>
        <w:ind w:left="4820" w:right="708"/>
        <w:outlineLvl w:val="0"/>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       </w:t>
      </w:r>
      <w:r w:rsidR="008038D6" w:rsidRPr="008038D6">
        <w:rPr>
          <w:rFonts w:ascii="Times New Roman" w:eastAsia="Times New Roman" w:hAnsi="Times New Roman" w:cs="Times New Roman"/>
          <w:sz w:val="32"/>
          <w:szCs w:val="24"/>
          <w:lang w:val="uk-UA" w:eastAsia="ru-RU"/>
        </w:rPr>
        <w:t>«ЗАТВЕРДЖЕНО»</w:t>
      </w:r>
    </w:p>
    <w:p w:rsidR="00B00EB8" w:rsidRDefault="00B00EB8" w:rsidP="00B00EB8">
      <w:pPr>
        <w:spacing w:after="0" w:line="240" w:lineRule="auto"/>
        <w:ind w:left="4820" w:right="708"/>
        <w:rPr>
          <w:rFonts w:ascii="Times New Roman" w:eastAsia="Times New Roman" w:hAnsi="Times New Roman" w:cs="Times New Roman"/>
          <w:sz w:val="24"/>
          <w:szCs w:val="24"/>
          <w:lang w:val="uk-UA" w:eastAsia="ru-RU"/>
        </w:rPr>
      </w:pPr>
      <w:r w:rsidRPr="008038D6">
        <w:rPr>
          <w:rFonts w:ascii="Times New Roman" w:eastAsia="Times New Roman" w:hAnsi="Times New Roman" w:cs="Times New Roman"/>
          <w:sz w:val="24"/>
          <w:szCs w:val="24"/>
          <w:lang w:val="uk-UA" w:eastAsia="ru-RU"/>
        </w:rPr>
        <w:t>Установчими Зборами співвласників</w:t>
      </w:r>
      <w:r>
        <w:rPr>
          <w:rFonts w:ascii="Times New Roman" w:eastAsia="Times New Roman" w:hAnsi="Times New Roman" w:cs="Times New Roman"/>
          <w:sz w:val="24"/>
          <w:szCs w:val="24"/>
          <w:lang w:val="uk-UA" w:eastAsia="ru-RU"/>
        </w:rPr>
        <w:t xml:space="preserve"> багатоквартирного будинку № 3</w:t>
      </w:r>
      <w:r w:rsidRPr="008038D6">
        <w:rPr>
          <w:rFonts w:ascii="Times New Roman" w:eastAsia="Times New Roman" w:hAnsi="Times New Roman" w:cs="Times New Roman"/>
          <w:sz w:val="24"/>
          <w:szCs w:val="24"/>
          <w:lang w:val="uk-UA" w:eastAsia="ru-RU"/>
        </w:rPr>
        <w:t xml:space="preserve"> по</w:t>
      </w:r>
    </w:p>
    <w:p w:rsidR="008038D6" w:rsidRPr="00B00EB8" w:rsidRDefault="00B00EB8" w:rsidP="00B00EB8">
      <w:pPr>
        <w:keepNext/>
        <w:spacing w:after="0" w:line="240" w:lineRule="auto"/>
        <w:ind w:left="4820" w:right="708"/>
        <w:outlineLvl w:val="0"/>
        <w:rPr>
          <w:rFonts w:ascii="Times New Roman" w:eastAsia="Times New Roman" w:hAnsi="Times New Roman" w:cs="Times New Roman"/>
          <w:sz w:val="32"/>
          <w:szCs w:val="24"/>
          <w:lang w:val="uk-UA" w:eastAsia="ru-RU"/>
        </w:rPr>
      </w:pPr>
      <w:r w:rsidRPr="008038D6">
        <w:rPr>
          <w:rFonts w:ascii="Times New Roman" w:eastAsia="Times New Roman" w:hAnsi="Times New Roman" w:cs="Times New Roman"/>
          <w:sz w:val="24"/>
          <w:szCs w:val="24"/>
          <w:lang w:val="uk-UA" w:eastAsia="ru-RU"/>
        </w:rPr>
        <w:t xml:space="preserve"> вул. Космічній в м</w:t>
      </w:r>
      <w:r w:rsidR="00C6109C">
        <w:rPr>
          <w:rFonts w:ascii="Times New Roman" w:eastAsia="Times New Roman" w:hAnsi="Times New Roman" w:cs="Times New Roman"/>
          <w:sz w:val="24"/>
          <w:szCs w:val="24"/>
          <w:lang w:val="uk-UA" w:eastAsia="ru-RU"/>
        </w:rPr>
        <w:t>.</w:t>
      </w:r>
      <w:r w:rsidR="00AE5BB3">
        <w:rPr>
          <w:rFonts w:ascii="Times New Roman" w:eastAsia="Times New Roman" w:hAnsi="Times New Roman" w:cs="Times New Roman"/>
          <w:sz w:val="24"/>
          <w:szCs w:val="24"/>
          <w:lang w:val="uk-UA" w:eastAsia="ru-RU"/>
        </w:rPr>
        <w:t xml:space="preserve"> </w:t>
      </w:r>
      <w:r w:rsidR="00C6109C" w:rsidRPr="008038D6">
        <w:rPr>
          <w:rFonts w:ascii="Times New Roman" w:eastAsia="Times New Roman" w:hAnsi="Times New Roman" w:cs="Times New Roman"/>
          <w:sz w:val="24"/>
          <w:szCs w:val="24"/>
          <w:lang w:val="uk-UA" w:eastAsia="ru-RU"/>
        </w:rPr>
        <w:t>Дніпро</w:t>
      </w:r>
    </w:p>
    <w:p w:rsidR="008038D6" w:rsidRPr="008038D6" w:rsidRDefault="008038D6" w:rsidP="008038D6">
      <w:pPr>
        <w:spacing w:after="0" w:line="240" w:lineRule="auto"/>
        <w:ind w:left="4820" w:right="708"/>
        <w:rPr>
          <w:rFonts w:ascii="Times New Roman" w:eastAsia="Times New Roman" w:hAnsi="Times New Roman" w:cs="Times New Roman"/>
          <w:sz w:val="24"/>
          <w:szCs w:val="24"/>
          <w:lang w:val="uk-UA" w:eastAsia="ru-RU"/>
        </w:rPr>
      </w:pPr>
    </w:p>
    <w:p w:rsidR="008038D6" w:rsidRPr="008038D6" w:rsidRDefault="00C76B59" w:rsidP="008038D6">
      <w:pPr>
        <w:spacing w:after="0" w:line="240" w:lineRule="auto"/>
        <w:ind w:left="4820" w:right="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040A7">
        <w:rPr>
          <w:rFonts w:ascii="Times New Roman" w:eastAsia="Times New Roman" w:hAnsi="Times New Roman" w:cs="Times New Roman"/>
          <w:sz w:val="24"/>
          <w:szCs w:val="24"/>
          <w:lang w:val="uk-UA" w:eastAsia="ru-RU"/>
        </w:rPr>
        <w:t xml:space="preserve">Протокол № </w:t>
      </w:r>
      <w:r w:rsidR="00B00EB8">
        <w:rPr>
          <w:rFonts w:ascii="Times New Roman" w:eastAsia="Times New Roman" w:hAnsi="Times New Roman" w:cs="Times New Roman"/>
          <w:sz w:val="24"/>
          <w:szCs w:val="24"/>
          <w:lang w:val="uk-UA" w:eastAsia="ru-RU"/>
        </w:rPr>
        <w:t>1 від 16 жовтня 2019</w:t>
      </w:r>
      <w:r w:rsidR="00711A47">
        <w:rPr>
          <w:rFonts w:ascii="Times New Roman" w:eastAsia="Times New Roman" w:hAnsi="Times New Roman" w:cs="Times New Roman"/>
          <w:sz w:val="24"/>
          <w:szCs w:val="24"/>
          <w:lang w:val="uk-UA" w:eastAsia="ru-RU"/>
        </w:rPr>
        <w:t xml:space="preserve"> </w:t>
      </w:r>
      <w:r w:rsidR="003040A7">
        <w:rPr>
          <w:rFonts w:ascii="Times New Roman" w:eastAsia="Times New Roman" w:hAnsi="Times New Roman" w:cs="Times New Roman"/>
          <w:sz w:val="24"/>
          <w:szCs w:val="24"/>
          <w:lang w:val="uk-UA" w:eastAsia="ru-RU"/>
        </w:rPr>
        <w:t>р.</w:t>
      </w: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93041C" w:rsidP="008038D6">
      <w:pPr>
        <w:spacing w:after="0" w:line="240" w:lineRule="auto"/>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ab/>
      </w:r>
    </w:p>
    <w:p w:rsidR="00C76B59" w:rsidRPr="00C76B59" w:rsidRDefault="00C76B59" w:rsidP="00C76B59">
      <w:pPr>
        <w:jc w:val="center"/>
        <w:outlineLvl w:val="0"/>
        <w:rPr>
          <w:b/>
          <w:sz w:val="24"/>
          <w:szCs w:val="24"/>
          <w:lang w:val="uk-UA"/>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C76B59" w:rsidP="008038D6">
      <w:pPr>
        <w:spacing w:after="0" w:line="240" w:lineRule="auto"/>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p>
    <w:p w:rsidR="008038D6" w:rsidRPr="008038D6" w:rsidRDefault="00C76B59" w:rsidP="00C76B5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8038D6" w:rsidRPr="008038D6">
        <w:rPr>
          <w:rFonts w:ascii="Times New Roman" w:eastAsia="Times New Roman" w:hAnsi="Times New Roman" w:cs="Times New Roman"/>
          <w:b/>
          <w:sz w:val="28"/>
          <w:szCs w:val="28"/>
          <w:lang w:val="uk-UA" w:eastAsia="ru-RU"/>
        </w:rPr>
        <w:t>СТАТУТ</w:t>
      </w: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p>
    <w:p w:rsidR="008038D6" w:rsidRPr="008038D6" w:rsidRDefault="00EA70B7" w:rsidP="00EA70B7">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8038D6" w:rsidRPr="008038D6">
        <w:rPr>
          <w:rFonts w:ascii="Times New Roman" w:eastAsia="Times New Roman" w:hAnsi="Times New Roman" w:cs="Times New Roman"/>
          <w:b/>
          <w:sz w:val="28"/>
          <w:szCs w:val="28"/>
          <w:lang w:val="uk-UA" w:eastAsia="ru-RU"/>
        </w:rPr>
        <w:t>ОБ'ЄДНАННЯ СПІВВЛАСНИКІВ БАГАТОКВАРТИРНОГО БУДИНКУ</w:t>
      </w: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p>
    <w:p w:rsidR="008038D6" w:rsidRDefault="00E17913" w:rsidP="008038D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«КОСМОС</w:t>
      </w:r>
      <w:r w:rsidR="00642FB9">
        <w:rPr>
          <w:rFonts w:ascii="Times New Roman" w:eastAsia="Times New Roman" w:hAnsi="Times New Roman" w:cs="Times New Roman"/>
          <w:b/>
          <w:sz w:val="28"/>
          <w:szCs w:val="28"/>
          <w:lang w:val="uk-UA" w:eastAsia="ru-RU"/>
        </w:rPr>
        <w:t xml:space="preserve"> </w:t>
      </w:r>
      <w:r w:rsidR="00C41962">
        <w:rPr>
          <w:rFonts w:ascii="Times New Roman" w:eastAsia="Times New Roman" w:hAnsi="Times New Roman" w:cs="Times New Roman"/>
          <w:b/>
          <w:sz w:val="28"/>
          <w:szCs w:val="28"/>
          <w:lang w:val="uk-UA" w:eastAsia="ru-RU"/>
        </w:rPr>
        <w:t>3</w:t>
      </w:r>
      <w:r w:rsidR="008038D6" w:rsidRPr="008038D6">
        <w:rPr>
          <w:rFonts w:ascii="Times New Roman" w:eastAsia="Times New Roman" w:hAnsi="Times New Roman" w:cs="Times New Roman"/>
          <w:b/>
          <w:sz w:val="28"/>
          <w:szCs w:val="28"/>
          <w:lang w:val="uk-UA" w:eastAsia="ru-RU"/>
        </w:rPr>
        <w:t>»</w:t>
      </w:r>
    </w:p>
    <w:p w:rsidR="00E311CE" w:rsidRPr="008038D6" w:rsidRDefault="00E311CE" w:rsidP="00E311C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D63865">
        <w:rPr>
          <w:rFonts w:ascii="Times New Roman" w:eastAsia="Times New Roman" w:hAnsi="Times New Roman" w:cs="Times New Roman"/>
          <w:b/>
          <w:sz w:val="28"/>
          <w:szCs w:val="28"/>
          <w:lang w:val="uk-UA" w:eastAsia="ru-RU"/>
        </w:rPr>
        <w:t xml:space="preserve">                               </w:t>
      </w:r>
    </w:p>
    <w:p w:rsidR="008038D6" w:rsidRPr="008038D6" w:rsidRDefault="008038D6" w:rsidP="008038D6">
      <w:pPr>
        <w:spacing w:after="0" w:line="240" w:lineRule="auto"/>
        <w:jc w:val="center"/>
        <w:rPr>
          <w:rFonts w:ascii="Times New Roman" w:eastAsia="Times New Roman" w:hAnsi="Times New Roman" w:cs="Times New Roman"/>
          <w:b/>
          <w:sz w:val="32"/>
          <w:szCs w:val="32"/>
          <w:lang w:val="uk-UA" w:eastAsia="ru-RU"/>
        </w:rPr>
      </w:pPr>
    </w:p>
    <w:p w:rsidR="008038D6" w:rsidRPr="008038D6" w:rsidRDefault="008038D6" w:rsidP="008038D6">
      <w:pPr>
        <w:spacing w:after="0" w:line="240" w:lineRule="auto"/>
        <w:jc w:val="center"/>
        <w:rPr>
          <w:rFonts w:ascii="Times New Roman" w:eastAsia="Times New Roman" w:hAnsi="Times New Roman" w:cs="Times New Roman"/>
          <w:b/>
          <w:sz w:val="32"/>
          <w:szCs w:val="32"/>
          <w:lang w:val="uk-UA" w:eastAsia="ru-RU"/>
        </w:rPr>
      </w:pPr>
    </w:p>
    <w:p w:rsidR="008038D6" w:rsidRPr="004E59F7" w:rsidRDefault="00A806D6" w:rsidP="00A806D6">
      <w:pPr>
        <w:autoSpaceDE w:val="0"/>
        <w:autoSpaceDN w:val="0"/>
        <w:adjustRightInd w:val="0"/>
        <w:spacing w:after="144" w:line="288" w:lineRule="exact"/>
        <w:rPr>
          <w:rFonts w:ascii="Courier New" w:hAnsi="Courier New" w:cs="Courier New"/>
          <w:sz w:val="24"/>
          <w:szCs w:val="24"/>
          <w:lang w:val="uk-UA"/>
        </w:rPr>
      </w:pPr>
      <w:r>
        <w:rPr>
          <w:rFonts w:ascii="Times New Roman" w:eastAsia="Times New Roman" w:hAnsi="Times New Roman" w:cs="Times New Roman"/>
          <w:sz w:val="28"/>
          <w:szCs w:val="28"/>
          <w:lang w:val="uk-UA" w:eastAsia="ru-RU"/>
        </w:rPr>
        <w:t xml:space="preserve">                                  </w:t>
      </w:r>
      <w:r w:rsidR="00C76B5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ідентифікаційний код:   </w:t>
      </w:r>
      <w:r w:rsidRPr="004E59F7">
        <w:rPr>
          <w:rFonts w:ascii="Times New Roman" w:hAnsi="Times New Roman" w:cs="Times New Roman"/>
          <w:b/>
          <w:sz w:val="28"/>
          <w:szCs w:val="28"/>
          <w:lang w:val="uk-UA"/>
        </w:rPr>
        <w:t xml:space="preserve"> </w:t>
      </w:r>
      <w:r w:rsidRPr="004E59F7">
        <w:rPr>
          <w:rFonts w:ascii="Courier New" w:hAnsi="Courier New" w:cs="Courier New"/>
          <w:b/>
          <w:sz w:val="24"/>
          <w:szCs w:val="24"/>
          <w:lang w:val="uk-UA"/>
        </w:rPr>
        <w:t xml:space="preserve">  </w:t>
      </w:r>
      <w:r w:rsidRPr="004E59F7">
        <w:rPr>
          <w:rFonts w:ascii="Courier New" w:hAnsi="Courier New" w:cs="Courier New"/>
          <w:sz w:val="24"/>
          <w:szCs w:val="24"/>
          <w:lang w:val="uk-UA"/>
        </w:rPr>
        <w:t xml:space="preserve">      </w:t>
      </w: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D63865" w:rsidRPr="008038D6" w:rsidRDefault="00D63865" w:rsidP="00D6386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9861A1">
        <w:rPr>
          <w:rFonts w:ascii="Times New Roman" w:eastAsia="Times New Roman" w:hAnsi="Times New Roman" w:cs="Times New Roman"/>
          <w:b/>
          <w:sz w:val="28"/>
          <w:szCs w:val="28"/>
          <w:lang w:val="uk-UA" w:eastAsia="ru-RU"/>
        </w:rPr>
        <w:t xml:space="preserve">                            </w:t>
      </w:r>
      <w:bookmarkStart w:id="0" w:name="_GoBack"/>
      <w:bookmarkEnd w:id="0"/>
      <w:r w:rsidR="00C41962">
        <w:rPr>
          <w:rFonts w:ascii="Times New Roman" w:eastAsia="Times New Roman" w:hAnsi="Times New Roman" w:cs="Times New Roman"/>
          <w:b/>
          <w:sz w:val="28"/>
          <w:szCs w:val="28"/>
          <w:lang w:val="uk-UA" w:eastAsia="ru-RU"/>
        </w:rPr>
        <w:t xml:space="preserve">   </w:t>
      </w: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Default="008038D6" w:rsidP="008038D6">
      <w:pPr>
        <w:spacing w:after="0" w:line="240" w:lineRule="auto"/>
        <w:rPr>
          <w:rFonts w:ascii="Times New Roman" w:eastAsia="Times New Roman" w:hAnsi="Times New Roman" w:cs="Times New Roman"/>
          <w:sz w:val="24"/>
          <w:szCs w:val="20"/>
          <w:lang w:val="uk-UA" w:eastAsia="ru-RU"/>
        </w:rPr>
      </w:pPr>
    </w:p>
    <w:p w:rsidR="002614D3" w:rsidRDefault="002614D3" w:rsidP="008038D6">
      <w:pPr>
        <w:spacing w:after="0" w:line="240" w:lineRule="auto"/>
        <w:rPr>
          <w:rFonts w:ascii="Times New Roman" w:eastAsia="Times New Roman" w:hAnsi="Times New Roman" w:cs="Times New Roman"/>
          <w:sz w:val="24"/>
          <w:szCs w:val="20"/>
          <w:lang w:val="uk-UA" w:eastAsia="ru-RU"/>
        </w:rPr>
      </w:pPr>
    </w:p>
    <w:p w:rsidR="002614D3" w:rsidRDefault="002614D3" w:rsidP="008038D6">
      <w:pPr>
        <w:spacing w:after="0" w:line="240" w:lineRule="auto"/>
        <w:rPr>
          <w:rFonts w:ascii="Times New Roman" w:eastAsia="Times New Roman" w:hAnsi="Times New Roman" w:cs="Times New Roman"/>
          <w:sz w:val="24"/>
          <w:szCs w:val="20"/>
          <w:lang w:val="uk-UA" w:eastAsia="ru-RU"/>
        </w:rPr>
      </w:pPr>
    </w:p>
    <w:p w:rsidR="00C7252B" w:rsidRDefault="00C7252B"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DC5C2D" w:rsidRDefault="003522D1" w:rsidP="002614D3">
      <w:pPr>
        <w:spacing w:after="0" w:line="240" w:lineRule="auto"/>
        <w:jc w:val="center"/>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Дніпро</w:t>
      </w:r>
      <w:r w:rsidR="00781AC6">
        <w:rPr>
          <w:rFonts w:ascii="Times New Roman" w:eastAsia="Times New Roman" w:hAnsi="Times New Roman" w:cs="Times New Roman"/>
          <w:sz w:val="24"/>
          <w:szCs w:val="20"/>
          <w:lang w:val="uk-UA" w:eastAsia="ru-RU"/>
        </w:rPr>
        <w:t>,</w:t>
      </w:r>
      <w:r w:rsidR="008038D6" w:rsidRPr="008038D6">
        <w:rPr>
          <w:rFonts w:ascii="Times New Roman" w:eastAsia="Times New Roman" w:hAnsi="Times New Roman" w:cs="Times New Roman"/>
          <w:sz w:val="24"/>
          <w:szCs w:val="20"/>
          <w:lang w:val="uk-UA" w:eastAsia="ru-RU"/>
        </w:rPr>
        <w:t xml:space="preserve"> 201</w:t>
      </w:r>
      <w:r w:rsidR="00C41962">
        <w:rPr>
          <w:rFonts w:ascii="Times New Roman" w:eastAsia="Times New Roman" w:hAnsi="Times New Roman" w:cs="Times New Roman"/>
          <w:sz w:val="24"/>
          <w:szCs w:val="20"/>
          <w:lang w:val="uk-UA" w:eastAsia="ru-RU"/>
        </w:rPr>
        <w:t>9</w:t>
      </w:r>
      <w:r w:rsidR="008038D6" w:rsidRPr="008038D6">
        <w:rPr>
          <w:rFonts w:ascii="Times New Roman" w:eastAsia="Times New Roman" w:hAnsi="Times New Roman" w:cs="Times New Roman"/>
          <w:sz w:val="24"/>
          <w:szCs w:val="20"/>
          <w:lang w:val="uk-UA" w:eastAsia="ru-RU"/>
        </w:rPr>
        <w:t xml:space="preserve"> р.</w:t>
      </w:r>
    </w:p>
    <w:p w:rsidR="00AA1CBE" w:rsidRPr="006B7711" w:rsidRDefault="00AA1CBE" w:rsidP="006B7711">
      <w:pPr>
        <w:pStyle w:val="Default"/>
        <w:numPr>
          <w:ilvl w:val="0"/>
          <w:numId w:val="10"/>
        </w:numPr>
        <w:spacing w:line="360" w:lineRule="auto"/>
        <w:jc w:val="center"/>
        <w:rPr>
          <w:sz w:val="28"/>
          <w:szCs w:val="28"/>
          <w:lang w:val="uk-UA"/>
        </w:rPr>
      </w:pPr>
      <w:r w:rsidRPr="006B7711">
        <w:rPr>
          <w:b/>
          <w:bCs/>
          <w:sz w:val="28"/>
          <w:szCs w:val="28"/>
          <w:lang w:val="uk-UA"/>
        </w:rPr>
        <w:lastRenderedPageBreak/>
        <w:t>Загальні положення</w:t>
      </w:r>
    </w:p>
    <w:p w:rsidR="00AA1CBE" w:rsidRPr="006B7711" w:rsidRDefault="00AA1CBE" w:rsidP="006B7711">
      <w:pPr>
        <w:pStyle w:val="Default"/>
        <w:numPr>
          <w:ilvl w:val="0"/>
          <w:numId w:val="3"/>
        </w:numPr>
        <w:spacing w:line="360" w:lineRule="auto"/>
        <w:ind w:left="0" w:firstLine="567"/>
        <w:jc w:val="both"/>
        <w:rPr>
          <w:sz w:val="28"/>
          <w:szCs w:val="28"/>
          <w:lang w:val="uk-UA"/>
        </w:rPr>
      </w:pPr>
      <w:r w:rsidRPr="006B7711">
        <w:rPr>
          <w:sz w:val="28"/>
          <w:szCs w:val="28"/>
          <w:lang w:val="uk-UA"/>
        </w:rPr>
        <w:t>Об’єднання співвласників багатоквартирного будинку «</w:t>
      </w:r>
      <w:r w:rsidR="00E17913">
        <w:rPr>
          <w:sz w:val="28"/>
          <w:szCs w:val="28"/>
          <w:lang w:val="uk-UA"/>
        </w:rPr>
        <w:t>КОСМОС</w:t>
      </w:r>
      <w:r w:rsidR="00642FB9">
        <w:rPr>
          <w:sz w:val="28"/>
          <w:szCs w:val="28"/>
          <w:lang w:val="uk-UA"/>
        </w:rPr>
        <w:t xml:space="preserve"> </w:t>
      </w:r>
      <w:r w:rsidR="004E59F7">
        <w:rPr>
          <w:sz w:val="28"/>
          <w:szCs w:val="28"/>
          <w:lang w:val="uk-UA"/>
        </w:rPr>
        <w:t>3</w:t>
      </w:r>
      <w:r w:rsidRPr="006B7711">
        <w:rPr>
          <w:sz w:val="28"/>
          <w:szCs w:val="28"/>
          <w:lang w:val="uk-UA"/>
        </w:rPr>
        <w:t>» (далі –</w:t>
      </w:r>
      <w:r w:rsidR="004B727E" w:rsidRPr="006B7711">
        <w:rPr>
          <w:sz w:val="28"/>
          <w:szCs w:val="28"/>
          <w:lang w:val="uk-UA"/>
        </w:rPr>
        <w:t xml:space="preserve"> </w:t>
      </w:r>
      <w:r w:rsidRPr="006B7711">
        <w:rPr>
          <w:sz w:val="28"/>
          <w:szCs w:val="28"/>
          <w:lang w:val="uk-UA"/>
        </w:rPr>
        <w:t>об’єднання) створено власниками квартир та нежитлових приміщень (далі – співвласн</w:t>
      </w:r>
      <w:r w:rsidR="004B727E" w:rsidRPr="006B7711">
        <w:rPr>
          <w:sz w:val="28"/>
          <w:szCs w:val="28"/>
          <w:lang w:val="uk-UA"/>
        </w:rPr>
        <w:t xml:space="preserve">ики) багатоквартирного будинку </w:t>
      </w:r>
      <w:r w:rsidRPr="006B7711">
        <w:rPr>
          <w:sz w:val="28"/>
          <w:szCs w:val="28"/>
          <w:lang w:val="uk-UA"/>
        </w:rPr>
        <w:t xml:space="preserve">№ </w:t>
      </w:r>
      <w:r w:rsidR="004E59F7">
        <w:rPr>
          <w:sz w:val="28"/>
          <w:szCs w:val="28"/>
          <w:lang w:val="uk-UA"/>
        </w:rPr>
        <w:t>3</w:t>
      </w:r>
      <w:r w:rsidRPr="006B7711">
        <w:rPr>
          <w:sz w:val="28"/>
          <w:szCs w:val="28"/>
          <w:lang w:val="uk-UA"/>
        </w:rPr>
        <w:t xml:space="preserve"> (далі – будинок</w:t>
      </w:r>
      <w:r w:rsidR="0080749E" w:rsidRPr="006B7711">
        <w:rPr>
          <w:sz w:val="28"/>
          <w:szCs w:val="28"/>
          <w:lang w:val="uk-UA"/>
        </w:rPr>
        <w:t>), що розташований за адресою: Дніпропетровська обл.</w:t>
      </w:r>
      <w:r w:rsidR="004B727E" w:rsidRPr="006B7711">
        <w:rPr>
          <w:sz w:val="28"/>
          <w:szCs w:val="28"/>
          <w:lang w:val="uk-UA"/>
        </w:rPr>
        <w:t>,</w:t>
      </w:r>
      <w:r w:rsidR="0080749E" w:rsidRPr="006B7711">
        <w:rPr>
          <w:sz w:val="28"/>
          <w:szCs w:val="28"/>
          <w:lang w:val="uk-UA"/>
        </w:rPr>
        <w:t xml:space="preserve"> м.Дніпро</w:t>
      </w:r>
      <w:r w:rsidR="004B727E" w:rsidRPr="006B7711">
        <w:rPr>
          <w:sz w:val="28"/>
          <w:szCs w:val="28"/>
          <w:lang w:val="uk-UA"/>
        </w:rPr>
        <w:t>, вул. Космічна</w:t>
      </w:r>
      <w:r w:rsidRPr="006B7711">
        <w:rPr>
          <w:sz w:val="28"/>
          <w:szCs w:val="28"/>
          <w:lang w:val="uk-UA"/>
        </w:rPr>
        <w:t xml:space="preserve"> відповідно до Закону України «Про об’єднання співвласників багатоквартирного будинку».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Об’єднання діє відповідно до Закону України «Про об’єднання співвласників багатоквартирного будинку»,</w:t>
      </w:r>
      <w:r w:rsidR="0080749E" w:rsidRPr="006B7711">
        <w:rPr>
          <w:color w:val="auto"/>
          <w:sz w:val="28"/>
          <w:szCs w:val="28"/>
          <w:lang w:val="uk-UA"/>
        </w:rPr>
        <w:t xml:space="preserve"> </w:t>
      </w:r>
      <w:r w:rsidRPr="006B7711">
        <w:rPr>
          <w:color w:val="auto"/>
          <w:sz w:val="28"/>
          <w:szCs w:val="28"/>
          <w:lang w:val="uk-UA"/>
        </w:rPr>
        <w:t xml:space="preserve">чинного законодавства України та цього Статуту.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Об’єднання набуває статусу юридичної особи з моменту його державної реєстрації у порядку, встановленому Законом України «Про державну реєстрацію юридичних осіб</w:t>
      </w:r>
      <w:r w:rsidR="00DE7E4D">
        <w:rPr>
          <w:color w:val="auto"/>
          <w:sz w:val="28"/>
          <w:szCs w:val="28"/>
          <w:lang w:val="uk-UA"/>
        </w:rPr>
        <w:t>, фізичних осіб – підприємців та громадських формувань»</w:t>
      </w:r>
      <w:r w:rsidRPr="006B7711">
        <w:rPr>
          <w:color w:val="auto"/>
          <w:sz w:val="28"/>
          <w:szCs w:val="28"/>
          <w:lang w:val="uk-UA"/>
        </w:rPr>
        <w:t xml:space="preserve">.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 xml:space="preserve">Об’єднання відповідає за своїми зобов’язаннями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 як і співвласники не несуть відповідальності за зобов’язаннями об’єднання. </w:t>
      </w:r>
    </w:p>
    <w:p w:rsidR="00AA1CBE"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 xml:space="preserve">Об’єднання має печатку із своїм найменуванням та інші необхідні реквізити, а також розрахункові та інші рахунки в установах банку. </w:t>
      </w:r>
    </w:p>
    <w:p w:rsidR="00D561BC" w:rsidRDefault="00D561BC" w:rsidP="006B7711">
      <w:pPr>
        <w:pStyle w:val="Default"/>
        <w:numPr>
          <w:ilvl w:val="0"/>
          <w:numId w:val="3"/>
        </w:numPr>
        <w:spacing w:line="360" w:lineRule="auto"/>
        <w:ind w:left="0" w:firstLine="567"/>
        <w:jc w:val="both"/>
        <w:rPr>
          <w:color w:val="auto"/>
          <w:sz w:val="28"/>
          <w:szCs w:val="28"/>
          <w:lang w:val="uk-UA"/>
        </w:rPr>
      </w:pPr>
      <w:r>
        <w:rPr>
          <w:color w:val="auto"/>
          <w:sz w:val="28"/>
          <w:szCs w:val="28"/>
          <w:lang w:val="uk-UA"/>
        </w:rPr>
        <w:t xml:space="preserve">Найменування Об’єднання: </w:t>
      </w:r>
    </w:p>
    <w:p w:rsidR="00D561BC" w:rsidRDefault="00D561BC" w:rsidP="004E59F7">
      <w:pPr>
        <w:pStyle w:val="Default"/>
        <w:spacing w:line="360" w:lineRule="auto"/>
        <w:jc w:val="both"/>
        <w:rPr>
          <w:sz w:val="28"/>
          <w:szCs w:val="28"/>
          <w:lang w:val="uk-UA"/>
        </w:rPr>
      </w:pPr>
      <w:r>
        <w:rPr>
          <w:color w:val="auto"/>
          <w:sz w:val="28"/>
          <w:szCs w:val="28"/>
          <w:lang w:val="uk-UA"/>
        </w:rPr>
        <w:t xml:space="preserve">Повне - </w:t>
      </w:r>
      <w:r w:rsidRPr="006B7711">
        <w:rPr>
          <w:sz w:val="28"/>
          <w:szCs w:val="28"/>
          <w:lang w:val="uk-UA"/>
        </w:rPr>
        <w:t>Об’єднання співвласників бага</w:t>
      </w:r>
      <w:r w:rsidR="00E17913">
        <w:rPr>
          <w:sz w:val="28"/>
          <w:szCs w:val="28"/>
          <w:lang w:val="uk-UA"/>
        </w:rPr>
        <w:t>токвартирного будинку «КОСМОС</w:t>
      </w:r>
      <w:r w:rsidR="00642FB9">
        <w:rPr>
          <w:sz w:val="28"/>
          <w:szCs w:val="28"/>
          <w:lang w:val="uk-UA"/>
        </w:rPr>
        <w:t xml:space="preserve"> </w:t>
      </w:r>
      <w:r w:rsidR="004E59F7">
        <w:rPr>
          <w:sz w:val="28"/>
          <w:szCs w:val="28"/>
          <w:lang w:val="uk-UA"/>
        </w:rPr>
        <w:t>3</w:t>
      </w:r>
      <w:r w:rsidRPr="006B7711">
        <w:rPr>
          <w:sz w:val="28"/>
          <w:szCs w:val="28"/>
          <w:lang w:val="uk-UA"/>
        </w:rPr>
        <w:t>»</w:t>
      </w:r>
    </w:p>
    <w:p w:rsidR="00D561BC" w:rsidRDefault="00D561BC" w:rsidP="00D561BC">
      <w:pPr>
        <w:pStyle w:val="Default"/>
        <w:spacing w:line="360" w:lineRule="auto"/>
        <w:ind w:left="567"/>
        <w:jc w:val="both"/>
        <w:rPr>
          <w:sz w:val="28"/>
          <w:szCs w:val="28"/>
          <w:lang w:val="uk-UA"/>
        </w:rPr>
      </w:pPr>
      <w:r>
        <w:rPr>
          <w:sz w:val="28"/>
          <w:szCs w:val="28"/>
          <w:lang w:val="uk-UA"/>
        </w:rPr>
        <w:t xml:space="preserve">  </w:t>
      </w:r>
      <w:r w:rsidR="009973CC">
        <w:rPr>
          <w:sz w:val="28"/>
          <w:szCs w:val="28"/>
          <w:lang w:val="uk-UA"/>
        </w:rPr>
        <w:t xml:space="preserve">Скорочене – ОСББ </w:t>
      </w:r>
      <w:r w:rsidR="00E17913">
        <w:rPr>
          <w:sz w:val="28"/>
          <w:szCs w:val="28"/>
          <w:lang w:val="uk-UA"/>
        </w:rPr>
        <w:t>«КОСМОС</w:t>
      </w:r>
      <w:r w:rsidR="00642FB9">
        <w:rPr>
          <w:sz w:val="28"/>
          <w:szCs w:val="28"/>
          <w:lang w:val="uk-UA"/>
        </w:rPr>
        <w:t xml:space="preserve"> </w:t>
      </w:r>
      <w:r w:rsidR="004E59F7">
        <w:rPr>
          <w:sz w:val="28"/>
          <w:szCs w:val="28"/>
          <w:lang w:val="uk-UA"/>
        </w:rPr>
        <w:t>3</w:t>
      </w:r>
      <w:r w:rsidR="009973CC" w:rsidRPr="006B7711">
        <w:rPr>
          <w:sz w:val="28"/>
          <w:szCs w:val="28"/>
          <w:lang w:val="uk-UA"/>
        </w:rPr>
        <w:t>»</w:t>
      </w:r>
    </w:p>
    <w:p w:rsidR="009973CC" w:rsidRDefault="009973CC" w:rsidP="009973CC">
      <w:pPr>
        <w:pStyle w:val="Default"/>
        <w:numPr>
          <w:ilvl w:val="0"/>
          <w:numId w:val="3"/>
        </w:numPr>
        <w:spacing w:line="360" w:lineRule="auto"/>
        <w:jc w:val="both"/>
        <w:rPr>
          <w:color w:val="auto"/>
          <w:sz w:val="28"/>
          <w:szCs w:val="28"/>
          <w:lang w:val="uk-UA"/>
        </w:rPr>
      </w:pPr>
      <w:r>
        <w:rPr>
          <w:sz w:val="28"/>
          <w:szCs w:val="28"/>
          <w:lang w:val="uk-UA"/>
        </w:rPr>
        <w:t>Місце знаходження о</w:t>
      </w:r>
      <w:r w:rsidRPr="006B7711">
        <w:rPr>
          <w:sz w:val="28"/>
          <w:szCs w:val="28"/>
          <w:lang w:val="uk-UA"/>
        </w:rPr>
        <w:t>б’єднання</w:t>
      </w:r>
      <w:r w:rsidR="00FE2E1C">
        <w:rPr>
          <w:sz w:val="28"/>
          <w:szCs w:val="28"/>
          <w:lang w:val="uk-UA"/>
        </w:rPr>
        <w:t xml:space="preserve"> : 49100</w:t>
      </w:r>
      <w:r>
        <w:rPr>
          <w:sz w:val="28"/>
          <w:szCs w:val="28"/>
          <w:lang w:val="uk-UA"/>
        </w:rPr>
        <w:t xml:space="preserve"> Дніпропетровська обл., м.Дніпро, вулиця Космічна, буд.3</w:t>
      </w:r>
    </w:p>
    <w:p w:rsidR="001B37F3" w:rsidRPr="00A572DE" w:rsidRDefault="009973CC" w:rsidP="00A572DE">
      <w:pPr>
        <w:pStyle w:val="Default"/>
        <w:spacing w:line="360" w:lineRule="auto"/>
        <w:ind w:left="567"/>
        <w:jc w:val="both"/>
        <w:rPr>
          <w:color w:val="auto"/>
          <w:sz w:val="28"/>
          <w:szCs w:val="28"/>
          <w:lang w:val="uk-UA"/>
        </w:rPr>
      </w:pPr>
      <w:r>
        <w:rPr>
          <w:color w:val="auto"/>
          <w:sz w:val="28"/>
          <w:szCs w:val="28"/>
          <w:lang w:val="uk-UA"/>
        </w:rPr>
        <w:t xml:space="preserve"> </w:t>
      </w:r>
      <w:r w:rsidR="005955D5">
        <w:rPr>
          <w:lang w:val="uk-UA"/>
        </w:rPr>
        <w:tab/>
      </w:r>
    </w:p>
    <w:p w:rsidR="00AA1CBE" w:rsidRPr="006B7711" w:rsidRDefault="00AA1CBE" w:rsidP="00A572DE">
      <w:pPr>
        <w:pStyle w:val="Default"/>
        <w:numPr>
          <w:ilvl w:val="0"/>
          <w:numId w:val="10"/>
        </w:numPr>
        <w:spacing w:line="360" w:lineRule="auto"/>
        <w:rPr>
          <w:color w:val="auto"/>
          <w:sz w:val="28"/>
          <w:szCs w:val="28"/>
          <w:lang w:val="uk-UA"/>
        </w:rPr>
      </w:pPr>
      <w:r w:rsidRPr="006B7711">
        <w:rPr>
          <w:b/>
          <w:bCs/>
          <w:color w:val="auto"/>
          <w:sz w:val="28"/>
          <w:szCs w:val="28"/>
          <w:lang w:val="uk-UA"/>
        </w:rPr>
        <w:t>Мета створення, завдання, предмет діяльності, права та обов’язки об’єднання</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Метою створення об’єднання є забезпечення і захист прав співвласників, дотримання ними своїх обов’язків, належне утримання та використання спільного </w:t>
      </w:r>
      <w:r w:rsidRPr="006B7711">
        <w:rPr>
          <w:color w:val="auto"/>
          <w:sz w:val="28"/>
          <w:szCs w:val="28"/>
          <w:lang w:val="uk-UA"/>
        </w:rPr>
        <w:lastRenderedPageBreak/>
        <w:t xml:space="preserve">майна будинку, забезпечення своєчасного надходження коштів для сплати всіх платежів, передбачених законодавством та цим Статутом. </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16635">
        <w:rPr>
          <w:color w:val="auto"/>
          <w:sz w:val="28"/>
          <w:szCs w:val="28"/>
          <w:lang w:val="uk-UA"/>
        </w:rPr>
        <w:t>Об’єднання є неприбутковою організацією</w:t>
      </w:r>
      <w:r w:rsidRPr="00E9356B">
        <w:rPr>
          <w:color w:val="FF0000"/>
          <w:sz w:val="28"/>
          <w:szCs w:val="28"/>
          <w:lang w:val="uk-UA"/>
        </w:rPr>
        <w:t xml:space="preserve"> </w:t>
      </w:r>
      <w:r w:rsidRPr="006B7711">
        <w:rPr>
          <w:color w:val="auto"/>
          <w:sz w:val="28"/>
          <w:szCs w:val="28"/>
          <w:lang w:val="uk-UA"/>
        </w:rPr>
        <w:t xml:space="preserve">і не має на меті одержання прибутку для його розподілу між співвласниками. 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 </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Завданням та предметом діяльності об’єднання є: </w:t>
      </w:r>
    </w:p>
    <w:p w:rsidR="00AA1CBE" w:rsidRPr="006B7711" w:rsidRDefault="00AA1CBE" w:rsidP="006B7711">
      <w:pPr>
        <w:pStyle w:val="Default"/>
        <w:numPr>
          <w:ilvl w:val="0"/>
          <w:numId w:val="5"/>
        </w:numPr>
        <w:spacing w:line="360" w:lineRule="auto"/>
        <w:ind w:left="1843" w:hanging="850"/>
        <w:jc w:val="both"/>
        <w:rPr>
          <w:color w:val="auto"/>
          <w:sz w:val="28"/>
          <w:szCs w:val="28"/>
          <w:lang w:val="uk-UA"/>
        </w:rPr>
      </w:pPr>
      <w:r w:rsidRPr="006B7711">
        <w:rPr>
          <w:color w:val="auto"/>
          <w:sz w:val="28"/>
          <w:szCs w:val="28"/>
          <w:lang w:val="uk-UA"/>
        </w:rPr>
        <w:t xml:space="preserve">забезпечення реалізації прав співвласників на володіння та користування спільним майном; </w:t>
      </w:r>
    </w:p>
    <w:p w:rsidR="00AA1CBE" w:rsidRPr="006B7711" w:rsidRDefault="00AA1CBE" w:rsidP="006B7711">
      <w:pPr>
        <w:pStyle w:val="Default"/>
        <w:numPr>
          <w:ilvl w:val="0"/>
          <w:numId w:val="5"/>
        </w:numPr>
        <w:spacing w:line="360" w:lineRule="auto"/>
        <w:ind w:left="1843" w:hanging="850"/>
        <w:jc w:val="both"/>
        <w:rPr>
          <w:color w:val="auto"/>
          <w:sz w:val="28"/>
          <w:szCs w:val="28"/>
          <w:lang w:val="uk-UA"/>
        </w:rPr>
      </w:pPr>
      <w:r w:rsidRPr="006B7711">
        <w:rPr>
          <w:color w:val="auto"/>
          <w:sz w:val="28"/>
          <w:szCs w:val="28"/>
          <w:lang w:val="uk-UA"/>
        </w:rPr>
        <w:t xml:space="preserve">забезпечення належного утримання багатоквартирного будинку та прибудинкової території; </w:t>
      </w:r>
    </w:p>
    <w:p w:rsidR="00AA1CBE" w:rsidRPr="006B7711" w:rsidRDefault="00AA1CBE" w:rsidP="006B7711">
      <w:pPr>
        <w:pStyle w:val="Default"/>
        <w:numPr>
          <w:ilvl w:val="0"/>
          <w:numId w:val="6"/>
        </w:numPr>
        <w:spacing w:line="360" w:lineRule="auto"/>
        <w:ind w:left="1843" w:hanging="850"/>
        <w:jc w:val="both"/>
        <w:rPr>
          <w:color w:val="auto"/>
          <w:sz w:val="28"/>
          <w:szCs w:val="28"/>
          <w:lang w:val="uk-UA"/>
        </w:rPr>
      </w:pPr>
      <w:r w:rsidRPr="006B7711">
        <w:rPr>
          <w:color w:val="auto"/>
          <w:sz w:val="28"/>
          <w:szCs w:val="28"/>
          <w:lang w:val="uk-UA"/>
        </w:rPr>
        <w:t>сприяння співвласникам в отриманні житл</w:t>
      </w:r>
      <w:r w:rsidR="004B727E" w:rsidRPr="006B7711">
        <w:rPr>
          <w:color w:val="auto"/>
          <w:sz w:val="28"/>
          <w:szCs w:val="28"/>
          <w:lang w:val="uk-UA"/>
        </w:rPr>
        <w:t>ово-комунальних та інших послуг</w:t>
      </w:r>
      <w:r w:rsidRPr="006B7711">
        <w:rPr>
          <w:color w:val="auto"/>
          <w:sz w:val="28"/>
          <w:szCs w:val="28"/>
          <w:lang w:val="uk-UA"/>
        </w:rPr>
        <w:t xml:space="preserve"> належної якості за обґрунтованими цінами; </w:t>
      </w:r>
    </w:p>
    <w:p w:rsidR="00AA1CBE" w:rsidRPr="006B7711" w:rsidRDefault="00AA1CBE" w:rsidP="006B7711">
      <w:pPr>
        <w:pStyle w:val="Default"/>
        <w:numPr>
          <w:ilvl w:val="0"/>
          <w:numId w:val="6"/>
        </w:numPr>
        <w:spacing w:line="360" w:lineRule="auto"/>
        <w:ind w:left="1843" w:hanging="850"/>
        <w:jc w:val="both"/>
        <w:rPr>
          <w:color w:val="auto"/>
          <w:sz w:val="28"/>
          <w:szCs w:val="28"/>
          <w:lang w:val="uk-UA"/>
        </w:rPr>
      </w:pPr>
      <w:r w:rsidRPr="006B7711">
        <w:rPr>
          <w:color w:val="auto"/>
          <w:sz w:val="28"/>
          <w:szCs w:val="28"/>
          <w:lang w:val="uk-UA"/>
        </w:rPr>
        <w:t xml:space="preserve">забезпечення виконання співвласниками своїх зобов’язань, пов’язаних з діяльністю об’єднання. </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Об’єднання у своїй діяльності користується правами визначеними статтями 16, 17 Закону України «Про об’єднання співвласників багатоквартирного будинку» та несе обов’язки передбачені статтею 18 цього Закону. </w:t>
      </w:r>
    </w:p>
    <w:p w:rsidR="00BC24C0" w:rsidRPr="006B7711" w:rsidRDefault="00BC24C0" w:rsidP="006B7711">
      <w:pPr>
        <w:pStyle w:val="Default"/>
        <w:spacing w:line="360" w:lineRule="auto"/>
        <w:jc w:val="both"/>
        <w:rPr>
          <w:b/>
          <w:bCs/>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Статутні органи об’єднання</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Органами управління об’єднання є загальні збори співвласників, правління, ревізійна ко</w:t>
      </w:r>
      <w:r w:rsidR="004B727E" w:rsidRPr="006B7711">
        <w:rPr>
          <w:color w:val="auto"/>
          <w:sz w:val="28"/>
          <w:szCs w:val="28"/>
          <w:lang w:val="uk-UA"/>
        </w:rPr>
        <w:t xml:space="preserve">місія </w:t>
      </w:r>
      <w:r w:rsidRPr="006B7711">
        <w:rPr>
          <w:color w:val="auto"/>
          <w:sz w:val="28"/>
          <w:szCs w:val="28"/>
          <w:lang w:val="uk-UA"/>
        </w:rPr>
        <w:t xml:space="preserve">об’єднання.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До виключної компетенції загальних зборів належить: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затвердження Статуту об’єднання, внесення змін до нього;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обрання членів правління</w:t>
      </w:r>
      <w:r w:rsidR="00BC24C0" w:rsidRPr="006B7711">
        <w:rPr>
          <w:color w:val="auto"/>
          <w:sz w:val="28"/>
          <w:szCs w:val="28"/>
          <w:lang w:val="uk-UA"/>
        </w:rPr>
        <w:t xml:space="preserve"> та ревізійної комісії</w:t>
      </w:r>
      <w:r w:rsidRPr="006B7711">
        <w:rPr>
          <w:color w:val="auto"/>
          <w:sz w:val="28"/>
          <w:szCs w:val="28"/>
          <w:lang w:val="uk-UA"/>
        </w:rPr>
        <w:t xml:space="preserve"> об’єднання; </w:t>
      </w:r>
    </w:p>
    <w:p w:rsidR="00AA1CBE" w:rsidRPr="00616635" w:rsidRDefault="00AA1CBE" w:rsidP="006B7711">
      <w:pPr>
        <w:pStyle w:val="Default"/>
        <w:numPr>
          <w:ilvl w:val="0"/>
          <w:numId w:val="12"/>
        </w:numPr>
        <w:spacing w:line="360" w:lineRule="auto"/>
        <w:ind w:left="1843" w:hanging="850"/>
        <w:jc w:val="both"/>
        <w:rPr>
          <w:color w:val="auto"/>
          <w:sz w:val="28"/>
          <w:szCs w:val="28"/>
          <w:lang w:val="uk-UA"/>
        </w:rPr>
      </w:pPr>
      <w:r w:rsidRPr="00616635">
        <w:rPr>
          <w:color w:val="auto"/>
          <w:sz w:val="28"/>
          <w:szCs w:val="28"/>
          <w:lang w:val="uk-UA"/>
        </w:rPr>
        <w:lastRenderedPageBreak/>
        <w:t xml:space="preserve">питання про використання спільного майна;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затвердження кошторису, балансу об’єднання та річного звіту;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попереднє (до їх укладення) погодження умов договорів, які укладаються на суму, що перевищує </w:t>
      </w:r>
      <w:r w:rsidR="004B28BF">
        <w:rPr>
          <w:color w:val="auto"/>
          <w:sz w:val="28"/>
          <w:szCs w:val="28"/>
          <w:lang w:val="uk-UA"/>
        </w:rPr>
        <w:t>4</w:t>
      </w:r>
      <w:r w:rsidR="004B727E" w:rsidRPr="006B7711">
        <w:rPr>
          <w:color w:val="auto"/>
          <w:sz w:val="28"/>
          <w:szCs w:val="28"/>
          <w:lang w:val="uk-UA"/>
        </w:rPr>
        <w:t>5(</w:t>
      </w:r>
      <w:r w:rsidR="004B28BF">
        <w:rPr>
          <w:color w:val="auto"/>
          <w:sz w:val="28"/>
          <w:szCs w:val="28"/>
          <w:lang w:val="uk-UA"/>
        </w:rPr>
        <w:t>сорок п'ять</w:t>
      </w:r>
      <w:r w:rsidR="004B727E" w:rsidRPr="006B7711">
        <w:rPr>
          <w:color w:val="auto"/>
          <w:sz w:val="28"/>
          <w:szCs w:val="28"/>
          <w:lang w:val="uk-UA"/>
        </w:rPr>
        <w:t>)</w:t>
      </w:r>
      <w:r w:rsidR="00897EEC" w:rsidRPr="006B7711">
        <w:rPr>
          <w:color w:val="auto"/>
          <w:sz w:val="28"/>
          <w:szCs w:val="28"/>
          <w:lang w:val="uk-UA"/>
        </w:rPr>
        <w:t xml:space="preserve"> тисяч гривен</w:t>
      </w:r>
      <w:r w:rsidR="00FA29DC" w:rsidRPr="006B7711">
        <w:rPr>
          <w:color w:val="auto"/>
          <w:sz w:val="28"/>
          <w:szCs w:val="28"/>
          <w:lang w:val="uk-UA"/>
        </w:rPr>
        <w:t>ь</w:t>
      </w:r>
      <w:r w:rsidRPr="006B7711">
        <w:rPr>
          <w:color w:val="auto"/>
          <w:sz w:val="28"/>
          <w:szCs w:val="28"/>
          <w:lang w:val="uk-UA"/>
        </w:rPr>
        <w:t xml:space="preserve">, а також договорів, предметом яких є цінні папери, майнові права або спільне майно співвласників чи їх частина;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визначення переліку та розмірів внесків і платежів співвласників;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визначення порядку сплати внесків і платежів співвласників;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прийняття рішення про реконструкцію та ремонт будинку або про зведення господарських споруд;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визначення розміру матеріального та іншого заохочення голови та членів правління; </w:t>
      </w:r>
    </w:p>
    <w:p w:rsidR="00AA1CBE" w:rsidRPr="00616635" w:rsidRDefault="00AA1CBE" w:rsidP="006B7711">
      <w:pPr>
        <w:pStyle w:val="Default"/>
        <w:numPr>
          <w:ilvl w:val="0"/>
          <w:numId w:val="12"/>
        </w:numPr>
        <w:spacing w:line="360" w:lineRule="auto"/>
        <w:ind w:left="1843" w:hanging="850"/>
        <w:jc w:val="both"/>
        <w:rPr>
          <w:color w:val="auto"/>
          <w:sz w:val="28"/>
          <w:szCs w:val="28"/>
          <w:lang w:val="uk-UA"/>
        </w:rPr>
      </w:pPr>
      <w:r w:rsidRPr="00616635">
        <w:rPr>
          <w:color w:val="auto"/>
          <w:sz w:val="28"/>
          <w:szCs w:val="28"/>
          <w:lang w:val="uk-UA"/>
        </w:rPr>
        <w:t xml:space="preserve">визначення обмежень на користування спільним майном;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прийняття рішень про заснування інших юридичних осіб або участь у товариствах;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прийняття рішень про припинення об’єднання, виділ із нього інших юридичних осіб.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За рішенням загальних зборів можуть бути обрані представники від об’єднання, яким зборами надаються відповідні по</w:t>
      </w:r>
      <w:r w:rsidR="00DC5C2D" w:rsidRPr="006B7711">
        <w:rPr>
          <w:color w:val="auto"/>
          <w:sz w:val="28"/>
          <w:szCs w:val="28"/>
          <w:lang w:val="uk-UA"/>
        </w:rPr>
        <w:t xml:space="preserve">вноваження щодо оперативного </w:t>
      </w:r>
      <w:r w:rsidRPr="006B7711">
        <w:rPr>
          <w:color w:val="auto"/>
          <w:sz w:val="28"/>
          <w:szCs w:val="28"/>
          <w:lang w:val="uk-UA"/>
        </w:rPr>
        <w:t xml:space="preserve">вирішення нагальних питань шляхом скликання зборів представників.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 загальних зборів. </w:t>
      </w:r>
      <w:r w:rsidR="00A572DE">
        <w:rPr>
          <w:color w:val="auto"/>
          <w:sz w:val="28"/>
          <w:szCs w:val="28"/>
          <w:lang w:val="uk-UA"/>
        </w:rPr>
        <w:t xml:space="preserve"> </w:t>
      </w:r>
      <w:r w:rsidRPr="006B7711">
        <w:rPr>
          <w:color w:val="auto"/>
          <w:sz w:val="28"/>
          <w:szCs w:val="28"/>
          <w:lang w:val="uk-UA"/>
        </w:rPr>
        <w:t xml:space="preserve">Збори представників у міру необхідності скликає правління об’єднання або не менш як три представники від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Збори представників веде голова зборів, який обирається більшістю присутніх представників від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зборів представників викладаються у протоколі таких зборів із зазначенням кожним з представників від об’єднання результату свого голосування («за» або «проти»), засвідченого власноручним підписом.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чинність, рішення правління об’єднання.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Загальні збори скликаються і проводяться правлінням об’єднання або ініціативною групою з не менш як трьох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Правління (ініціативна група) не менше ніж за 14 днів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зборів. У повідомленні про проведення загальних зборів зазначається, з чиєї ініціативи скликаються збори, місце і час проведення, проект порядку денного.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Час і місце проведення загальних зборів обираються зручними для більшості можливих учасників зборів.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У загальних зборах мають право брати участь усі співвласники. Інтереси співвласника, який особисто не бере участі в зборах, може на підставі договору або закону представляти його представник, який у такому разі має право голосувати від імені такого співвласника.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веде голова зборів, який обирається більшістю голосів присутніх співвласників або їх представників. </w:t>
      </w:r>
    </w:p>
    <w:p w:rsidR="001C28E1"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Кожний співвласник (його представник) під час голосування має кількість голосів, пропорційну до частки загальної площі квартири або нежитлового </w:t>
      </w:r>
      <w:r w:rsidRPr="006B7711">
        <w:rPr>
          <w:color w:val="auto"/>
          <w:sz w:val="28"/>
          <w:szCs w:val="28"/>
          <w:lang w:val="uk-UA"/>
        </w:rPr>
        <w:lastRenderedPageBreak/>
        <w:t xml:space="preserve">приміщення співвласника у загальній площі всіх квартир та нежитлових приміщень, розташованих у будинку.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Рішення на загальних зборах приймаються шляхом відкритого поіменного голосування.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вважається прийнятим, якщо за нього проголосували співвласники (їхні представники), які разом мають більше половини від загальної кількості голосів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про визначення переліку та розмірів внесків і платежів співвласників, про порядок управління та користування спільним майном, про передачу у користування фізичним та юридичним особам спільного майна, а також про реконструкцію та капітальний ремонт будинку або зведення господарських споруд вважаються прийнятими, якщо за відповідне рішення проголосували співвласники (їхні представники), які разом мають не менш як дві третини від загальної кількості голосів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викладається письмово та засвідчується особистим підписом кожного, хто проголосував, із зазначенням результату його голосування («за» чи «проти»).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Якщо в результаті проведення загальних зборів для прийняття рішення не набрано кількості голосів «за» або «проти», встановленої пунктом 8 розділу ІІІ цього Статуту, ініціатором зборів (правлінням або ініціативною групою) проводиться письмове опитування серед співвласників, які не голосували на загальних зборах.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набрано, відповідні рішення вважаються неприйнятими.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Рішення загальних зборів, прийняте відповідно до цього Статуту, є обов’язковим для всіх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мають вищу юридичну силу щодо рішень інших органів управління об’єднання. Загальні збори своїм рішенням можуть у будь-який час </w:t>
      </w:r>
      <w:r w:rsidRPr="006B7711">
        <w:rPr>
          <w:color w:val="auto"/>
          <w:sz w:val="28"/>
          <w:szCs w:val="28"/>
          <w:lang w:val="uk-UA"/>
        </w:rPr>
        <w:lastRenderedPageBreak/>
        <w:t xml:space="preserve">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 </w:t>
      </w:r>
    </w:p>
    <w:p w:rsidR="001C28E1"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оприлюднюється шляхом розміщення його тексту в місцях загального користування будинку.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 питань, передбачених абзацами другим, шостим, сьомим, дев’ятим, дванадцятим та чотирнадцятим пункту 3 розділу ІІІ цього Статуту, а за рішенням загальних зборів – і з інших питань, надаються співвласникам під розписку або направляються поштою (рекомендованим листом) ініціатором загальних зборів (правлінням або ініціативною групою).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Співвласники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може бути оскаржене в судовому порядку.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Виконавчим органом об’єднання є правління, яке обирається загальними зборами та підзвітне їм.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Правління здійснює керівництво поточною діяльністю об’єднання та має право приймати рішення з усіх питань діяльності об’єднання, за винятком тих, які належать до виключної компетенції загальних зборів.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Порядок обрання та відкликання членів правління, їх кількісний склад та строки обрання встановлюються загальними зборами.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своїм рішенням вправі в будь-який час припинити повноваження правління чи окремих його членів.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У разі смерті члена правління, визнання його померлим, безвісно відсутнім або недієздатним, повноваження такого члена правління припиняються.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До </w:t>
      </w:r>
      <w:r w:rsidR="002C0E08" w:rsidRPr="006B7711">
        <w:rPr>
          <w:color w:val="auto"/>
          <w:sz w:val="28"/>
          <w:szCs w:val="28"/>
          <w:lang w:val="uk-UA"/>
        </w:rPr>
        <w:t>компетенції правління належить:</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підготовка кошторису, балансу об’єднання та річного звіту;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здійснення контролю за своєчасною сплатою співвласниками внесків і платежів та вжиття заходів щодо стягнення заборгованості згідно з законодавством;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lastRenderedPageBreak/>
        <w:t xml:space="preserve">розпорядження коштами об’єднання відповідно до затвердженого загальними зборами об’єднання кошторису;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укладення договорів про виконання робіт, надання послуг та здійснення контролю за їх виконанням;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ведення діловодства, бухгалтерського обліку та звітності про діяльність об’єднання;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скликання та організація проведення загальних зборів співвласників або зборів представників;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призначення письмового опитування співвласників та утворення відповідної комісії для його проведення;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припиняти дії третіх осіб, що утруднюють або перешкоджають реалізації прав володіння, користування і розпорядження спільним майном співвласниками.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Засідання правління проводиться не менше ніж один раз на три місяці, якщо інше не визначено рішенням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Кожен член правління має на засіданні правління один голос та не має права передоручати своє право брати участь у засіданнях</w:t>
      </w:r>
      <w:r w:rsidR="001C28E1" w:rsidRPr="006B7711">
        <w:rPr>
          <w:color w:val="auto"/>
          <w:sz w:val="28"/>
          <w:szCs w:val="28"/>
          <w:lang w:val="uk-UA"/>
        </w:rPr>
        <w:t xml:space="preserve"> та голосувати іншим особам. </w:t>
      </w:r>
      <w:r w:rsidRPr="006B7711">
        <w:rPr>
          <w:color w:val="auto"/>
          <w:sz w:val="28"/>
          <w:szCs w:val="28"/>
          <w:lang w:val="uk-UA"/>
        </w:rPr>
        <w:t xml:space="preserve">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Засідання правління скликається його головою або не менш як третиною членів правління.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Веде засідання правління голова правління, а в разі його відсутності – один із членів правління, обраний головуючим простою більшістю голосів від числа присутніх на засіданні членів правління.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правління викладаються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 </w:t>
      </w:r>
    </w:p>
    <w:p w:rsidR="002C0E08"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Правління зі свого складу обирає голову правління та його заступника. </w:t>
      </w:r>
    </w:p>
    <w:p w:rsidR="00AA1CBE" w:rsidRPr="006B7711" w:rsidRDefault="00AA1CBE" w:rsidP="003D683B">
      <w:pPr>
        <w:pStyle w:val="Default"/>
        <w:spacing w:line="360" w:lineRule="auto"/>
        <w:jc w:val="both"/>
        <w:rPr>
          <w:color w:val="auto"/>
          <w:sz w:val="28"/>
          <w:szCs w:val="28"/>
          <w:lang w:val="uk-UA"/>
        </w:rPr>
      </w:pPr>
      <w:r w:rsidRPr="006B7711">
        <w:rPr>
          <w:color w:val="auto"/>
          <w:sz w:val="28"/>
          <w:szCs w:val="28"/>
          <w:lang w:val="uk-UA"/>
        </w:rPr>
        <w:t xml:space="preserve">На виконання своїх повноважень голова правління: веде засідання правління, якщо правління не доручило ведення засідання іншому члену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lastRenderedPageBreak/>
        <w:t xml:space="preserve">забезпечує виконання рішень загальних зборів та рішень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діє без доручення від імені об’єднання та укладає в межах своєї компетенції договори і вчиняє інші правочини відповідно до рішень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за рішенням правління видає довіреності на представництво інтересів об’єднання іншим особам;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відкриває і закриває рахунки об’єднання в банках та інших фінансових установах, підписує банківські та інші фінансові документи;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відповідно до рішень правління здійснює інші дії, спрямовані на досягнення мети та завдань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У разі відсутності голови правління його обов’язки виконує заступник.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Для здійснення контролю за фінансово-господарською діяльністю правління об’єднання на загальних зборах обирається з числа с</w:t>
      </w:r>
      <w:r w:rsidR="002C0E08" w:rsidRPr="006B7711">
        <w:rPr>
          <w:color w:val="auto"/>
          <w:sz w:val="28"/>
          <w:szCs w:val="28"/>
          <w:lang w:val="uk-UA"/>
        </w:rPr>
        <w:t xml:space="preserve">піввласників ревізійна комісія </w:t>
      </w:r>
      <w:r w:rsidRPr="006B7711">
        <w:rPr>
          <w:color w:val="auto"/>
          <w:sz w:val="28"/>
          <w:szCs w:val="28"/>
          <w:lang w:val="uk-UA"/>
        </w:rPr>
        <w:t xml:space="preserve">або приймається рішення про залучення аудитора.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Порядок діяльності ревізійної комісії та її кількісний склад затверджуються загальними зборами.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p>
    <w:p w:rsidR="001C28E1"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Кожен член ревізійної комісії при прийнятті нею рішень має один голос та не має права передоручати своє право голосу іншим особам. </w:t>
      </w:r>
      <w:r w:rsidR="003D683B">
        <w:rPr>
          <w:color w:val="auto"/>
          <w:sz w:val="28"/>
          <w:szCs w:val="28"/>
          <w:lang w:val="uk-UA"/>
        </w:rPr>
        <w:t xml:space="preserve">  </w:t>
      </w:r>
      <w:r w:rsidR="002C0E08" w:rsidRPr="006B7711">
        <w:rPr>
          <w:color w:val="auto"/>
          <w:sz w:val="28"/>
          <w:szCs w:val="28"/>
          <w:lang w:val="uk-UA"/>
        </w:rPr>
        <w:t>Ревізійна комісія</w:t>
      </w:r>
      <w:r w:rsidRPr="006B7711">
        <w:rPr>
          <w:color w:val="auto"/>
          <w:sz w:val="28"/>
          <w:szCs w:val="28"/>
          <w:lang w:val="uk-UA"/>
        </w:rPr>
        <w:t xml:space="preserve"> обирається строком на </w:t>
      </w:r>
      <w:r w:rsidR="008B4CC2" w:rsidRPr="006B7711">
        <w:rPr>
          <w:color w:val="auto"/>
          <w:sz w:val="28"/>
          <w:szCs w:val="28"/>
          <w:lang w:val="uk-UA"/>
        </w:rPr>
        <w:t>1</w:t>
      </w:r>
      <w:r w:rsidRPr="006B7711">
        <w:rPr>
          <w:color w:val="auto"/>
          <w:sz w:val="28"/>
          <w:szCs w:val="28"/>
          <w:lang w:val="uk-UA"/>
        </w:rPr>
        <w:t xml:space="preserve"> р</w:t>
      </w:r>
      <w:r w:rsidR="008B4CC2" w:rsidRPr="006B7711">
        <w:rPr>
          <w:color w:val="auto"/>
          <w:sz w:val="28"/>
          <w:szCs w:val="28"/>
          <w:lang w:val="uk-UA"/>
        </w:rPr>
        <w:t>ік.</w:t>
      </w:r>
      <w:r w:rsidRPr="006B7711">
        <w:rPr>
          <w:color w:val="auto"/>
          <w:sz w:val="28"/>
          <w:szCs w:val="28"/>
          <w:lang w:val="uk-UA"/>
        </w:rPr>
        <w:t xml:space="preserve"> Загальні збори своїм рішенням вправі в будь-який час припинити повноваження ревізійної комісії (ревізора) чи окрем</w:t>
      </w:r>
      <w:r w:rsidR="008B4CC2" w:rsidRPr="006B7711">
        <w:rPr>
          <w:color w:val="auto"/>
          <w:sz w:val="28"/>
          <w:szCs w:val="28"/>
          <w:lang w:val="uk-UA"/>
        </w:rPr>
        <w:t xml:space="preserve">их членів ревізійної комісії.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повноваження такого члена ревізійної комісії припиняються.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Ревізійна комісія  має право: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перевіряти та надавати загальним зборам висновки щодо підготовлених правлінням проектів кошторисів, балансу, річного звіту об’єднання;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за рішенням загальних зборів здійснювати інші дії щодо контролю за фінансово-господарською діяльністю правління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можуть визначити інший перелік прав ревізійної комісії (ревізора). </w:t>
      </w:r>
    </w:p>
    <w:p w:rsidR="002C0E08" w:rsidRPr="006B7711" w:rsidRDefault="002C0E08" w:rsidP="006B7711">
      <w:pPr>
        <w:pStyle w:val="Default"/>
        <w:spacing w:line="360" w:lineRule="auto"/>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Джерела фінансування, порядок використання майна та коштів об’єднання</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Джерелами фінансування є кошти об’єднання, які складаються з: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залишків коштів на утримання і ремонт будинку на рахунках особи, що здійснювала управління будинком до створення об’єднання;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внесків і платежів співвласників;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lastRenderedPageBreak/>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та майна, що надходять для забезпечення потреб основної діяльності об’єднання;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добровільних майнових, у тому числі грошових, внесків фізичних та юридичних осіб;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залучених на умовах кредиту або позики;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пасивних доходів; </w:t>
      </w:r>
    </w:p>
    <w:p w:rsidR="00086093"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доходів від діяльності заснованих об’єднанням юридичних осіб, що спрямовуються на виконан</w:t>
      </w:r>
      <w:r w:rsidR="002C0E08" w:rsidRPr="006B7711">
        <w:rPr>
          <w:color w:val="auto"/>
          <w:sz w:val="28"/>
          <w:szCs w:val="28"/>
          <w:lang w:val="uk-UA"/>
        </w:rPr>
        <w:t>ня статутних цілей об’єднання;</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отриманих з інших джерел, що спрямовуються на виконання статутних цілей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 рішенням загальних зборів в об’єднанні можуть створюватися ремонтний, резервний та інші фонди, кошти яких спрямовуються на цілі, визначені загальними зборами.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Сплата встановлених загальними зборами внесків і платежів, у тому числі відрахувань до ремонтного, резервного та інших фондів у розмірах і в строки, що встановлені загальними зборами, є обов’язковою для всіх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пропорційно до загальної </w:t>
      </w:r>
      <w:r w:rsidRPr="006B7711">
        <w:rPr>
          <w:color w:val="auto"/>
          <w:sz w:val="28"/>
          <w:szCs w:val="28"/>
          <w:lang w:val="uk-UA"/>
        </w:rPr>
        <w:lastRenderedPageBreak/>
        <w:t xml:space="preserve">площі квартири (квартир) та/або нежитлових приміщень, що перебувають у його власності.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Порядок сплати, перелік та розміри внесків і платежів співвласників, у тому числі відрахувань до резервного, ремонтного та інших фондів, встановлюються загальними зборами об’єднання відповідно до законодавства та цього Статуту.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 Порядок розрахунків за ці операції визначається Кабінетом Міністрів України.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Майно об’єднання утворюється з: </w:t>
      </w:r>
    </w:p>
    <w:p w:rsidR="00AA1CBE" w:rsidRPr="006B7711" w:rsidRDefault="00AA1CBE" w:rsidP="006B7711">
      <w:pPr>
        <w:pStyle w:val="Default"/>
        <w:numPr>
          <w:ilvl w:val="0"/>
          <w:numId w:val="19"/>
        </w:numPr>
        <w:spacing w:line="360" w:lineRule="auto"/>
        <w:ind w:left="1701" w:hanging="567"/>
        <w:jc w:val="both"/>
        <w:rPr>
          <w:color w:val="auto"/>
          <w:sz w:val="28"/>
          <w:szCs w:val="28"/>
          <w:lang w:val="uk-UA"/>
        </w:rPr>
      </w:pPr>
      <w:r w:rsidRPr="006B7711">
        <w:rPr>
          <w:color w:val="auto"/>
          <w:sz w:val="28"/>
          <w:szCs w:val="28"/>
          <w:lang w:val="uk-UA"/>
        </w:rPr>
        <w:t xml:space="preserve">майна, переданого йому співвласниками у власність; </w:t>
      </w:r>
    </w:p>
    <w:p w:rsidR="00AA1CBE" w:rsidRPr="006B7711" w:rsidRDefault="00AA1CBE" w:rsidP="006B7711">
      <w:pPr>
        <w:pStyle w:val="Default"/>
        <w:numPr>
          <w:ilvl w:val="0"/>
          <w:numId w:val="19"/>
        </w:numPr>
        <w:spacing w:line="360" w:lineRule="auto"/>
        <w:ind w:left="1701" w:hanging="567"/>
        <w:jc w:val="both"/>
        <w:rPr>
          <w:color w:val="auto"/>
          <w:sz w:val="28"/>
          <w:szCs w:val="28"/>
          <w:lang w:val="uk-UA"/>
        </w:rPr>
      </w:pPr>
      <w:r w:rsidRPr="006B7711">
        <w:rPr>
          <w:color w:val="auto"/>
          <w:sz w:val="28"/>
          <w:szCs w:val="28"/>
          <w:lang w:val="uk-UA"/>
        </w:rPr>
        <w:t xml:space="preserve">одержаних доходів; </w:t>
      </w:r>
    </w:p>
    <w:p w:rsidR="00AA1CBE" w:rsidRPr="006B7711" w:rsidRDefault="00AA1CBE" w:rsidP="006B7711">
      <w:pPr>
        <w:pStyle w:val="Default"/>
        <w:numPr>
          <w:ilvl w:val="0"/>
          <w:numId w:val="19"/>
        </w:numPr>
        <w:spacing w:line="360" w:lineRule="auto"/>
        <w:ind w:left="1701" w:hanging="567"/>
        <w:jc w:val="both"/>
        <w:rPr>
          <w:color w:val="auto"/>
          <w:sz w:val="28"/>
          <w:szCs w:val="28"/>
          <w:lang w:val="uk-UA"/>
        </w:rPr>
      </w:pPr>
      <w:r w:rsidRPr="006B7711">
        <w:rPr>
          <w:color w:val="auto"/>
          <w:sz w:val="28"/>
          <w:szCs w:val="28"/>
          <w:lang w:val="uk-UA"/>
        </w:rPr>
        <w:t xml:space="preserve">іншого майна, набутого на підставах, не заборонених законом.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Майно, придбане об’єднанням за рахунок внесків та платежів співвласників, є їхньою спільною власністю. </w:t>
      </w:r>
    </w:p>
    <w:p w:rsidR="00AA1CBE" w:rsidRPr="00616635" w:rsidRDefault="00AA1CBE" w:rsidP="006B7711">
      <w:pPr>
        <w:pStyle w:val="Default"/>
        <w:numPr>
          <w:ilvl w:val="0"/>
          <w:numId w:val="17"/>
        </w:numPr>
        <w:spacing w:line="360" w:lineRule="auto"/>
        <w:ind w:left="0" w:firstLine="567"/>
        <w:jc w:val="both"/>
        <w:rPr>
          <w:color w:val="auto"/>
          <w:sz w:val="28"/>
          <w:szCs w:val="28"/>
          <w:lang w:val="uk-UA"/>
        </w:rPr>
      </w:pPr>
      <w:r w:rsidRPr="00616635">
        <w:rPr>
          <w:color w:val="auto"/>
          <w:sz w:val="28"/>
          <w:szCs w:val="28"/>
          <w:lang w:val="uk-UA"/>
        </w:rPr>
        <w:t xml:space="preserve">Порядок володіння, користування та розпорядження майном об’єднання визначається загальними зборами.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Кошти об’єднання, включаючи кошти ремонтного, резервного та інших фондів, витрачаються правлінням згідно з кошторисами, затвердженими загальними зборами, та окремими рішеннями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Кошторис об’єднання за поданням правління щорічно затверджується загальними зборами не пізніше </w:t>
      </w:r>
      <w:r w:rsidR="00D97FC0" w:rsidRPr="006B7711">
        <w:rPr>
          <w:color w:val="auto"/>
          <w:sz w:val="28"/>
          <w:szCs w:val="28"/>
          <w:lang w:val="uk-UA"/>
        </w:rPr>
        <w:t>30</w:t>
      </w:r>
      <w:r w:rsidRPr="006B7711">
        <w:rPr>
          <w:color w:val="auto"/>
          <w:sz w:val="28"/>
          <w:szCs w:val="28"/>
          <w:lang w:val="uk-UA"/>
        </w:rPr>
        <w:t xml:space="preserve"> </w:t>
      </w:r>
      <w:r w:rsidR="00D97FC0" w:rsidRPr="006B7711">
        <w:rPr>
          <w:color w:val="auto"/>
          <w:sz w:val="28"/>
          <w:szCs w:val="28"/>
          <w:lang w:val="uk-UA"/>
        </w:rPr>
        <w:t>вересня</w:t>
      </w:r>
      <w:r w:rsidRPr="006B7711">
        <w:rPr>
          <w:color w:val="auto"/>
          <w:sz w:val="28"/>
          <w:szCs w:val="28"/>
          <w:lang w:val="uk-UA"/>
        </w:rPr>
        <w:t xml:space="preserve"> поточного року, якщо інший строк не встановлено загальними зборами. За рішенням загальних зборів можуть затверджуватися кошториси на два і більше років.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Якщо інше не встановлено рішенням загальних зборів, кошторис повинен передбачати такі статті витрат: </w:t>
      </w:r>
    </w:p>
    <w:p w:rsidR="00AA1CBE" w:rsidRPr="006B7711" w:rsidRDefault="00AA1CBE" w:rsidP="006B7711">
      <w:pPr>
        <w:pStyle w:val="Default"/>
        <w:numPr>
          <w:ilvl w:val="0"/>
          <w:numId w:val="20"/>
        </w:numPr>
        <w:spacing w:line="360" w:lineRule="auto"/>
        <w:ind w:left="1843" w:hanging="709"/>
        <w:jc w:val="both"/>
        <w:rPr>
          <w:color w:val="auto"/>
          <w:sz w:val="28"/>
          <w:szCs w:val="28"/>
          <w:lang w:val="uk-UA"/>
        </w:rPr>
      </w:pPr>
      <w:r w:rsidRPr="006B7711">
        <w:rPr>
          <w:color w:val="auto"/>
          <w:sz w:val="28"/>
          <w:szCs w:val="28"/>
          <w:lang w:val="uk-UA"/>
        </w:rPr>
        <w:t xml:space="preserve">витрати на утримання і ремонт спільного майна; </w:t>
      </w:r>
    </w:p>
    <w:p w:rsidR="00AA1CBE" w:rsidRPr="006B7711" w:rsidRDefault="00AA1CBE" w:rsidP="006B7711">
      <w:pPr>
        <w:pStyle w:val="Default"/>
        <w:numPr>
          <w:ilvl w:val="0"/>
          <w:numId w:val="20"/>
        </w:numPr>
        <w:spacing w:line="360" w:lineRule="auto"/>
        <w:ind w:left="1843" w:hanging="709"/>
        <w:jc w:val="both"/>
        <w:rPr>
          <w:color w:val="auto"/>
          <w:sz w:val="28"/>
          <w:szCs w:val="28"/>
          <w:lang w:val="uk-UA"/>
        </w:rPr>
      </w:pPr>
      <w:r w:rsidRPr="006B7711">
        <w:rPr>
          <w:color w:val="auto"/>
          <w:sz w:val="28"/>
          <w:szCs w:val="28"/>
          <w:lang w:val="uk-UA"/>
        </w:rPr>
        <w:t xml:space="preserve">витрати на оплату комунальних та інших послуг; </w:t>
      </w:r>
    </w:p>
    <w:p w:rsidR="003D683B" w:rsidRDefault="00AA1CBE" w:rsidP="006B7711">
      <w:pPr>
        <w:pStyle w:val="Default"/>
        <w:numPr>
          <w:ilvl w:val="0"/>
          <w:numId w:val="20"/>
        </w:numPr>
        <w:spacing w:line="360" w:lineRule="auto"/>
        <w:ind w:left="1843" w:hanging="709"/>
        <w:jc w:val="both"/>
        <w:rPr>
          <w:color w:val="auto"/>
          <w:sz w:val="28"/>
          <w:szCs w:val="28"/>
          <w:lang w:val="uk-UA"/>
        </w:rPr>
      </w:pPr>
      <w:r w:rsidRPr="003D683B">
        <w:rPr>
          <w:color w:val="auto"/>
          <w:sz w:val="28"/>
          <w:szCs w:val="28"/>
          <w:lang w:val="uk-UA"/>
        </w:rPr>
        <w:t>витрати фондів об’єднання;</w:t>
      </w:r>
    </w:p>
    <w:p w:rsidR="00AA1CBE" w:rsidRPr="003D683B" w:rsidRDefault="00D97FC0" w:rsidP="006B7711">
      <w:pPr>
        <w:pStyle w:val="Default"/>
        <w:numPr>
          <w:ilvl w:val="0"/>
          <w:numId w:val="20"/>
        </w:numPr>
        <w:spacing w:line="360" w:lineRule="auto"/>
        <w:ind w:left="1843" w:hanging="709"/>
        <w:jc w:val="both"/>
        <w:rPr>
          <w:color w:val="auto"/>
          <w:sz w:val="28"/>
          <w:szCs w:val="28"/>
          <w:lang w:val="uk-UA"/>
        </w:rPr>
      </w:pPr>
      <w:r w:rsidRPr="003D683B">
        <w:rPr>
          <w:color w:val="auto"/>
          <w:sz w:val="28"/>
          <w:szCs w:val="28"/>
          <w:lang w:val="uk-UA"/>
        </w:rPr>
        <w:lastRenderedPageBreak/>
        <w:t>і</w:t>
      </w:r>
      <w:r w:rsidR="00AA1CBE" w:rsidRPr="003D683B">
        <w:rPr>
          <w:color w:val="auto"/>
          <w:sz w:val="28"/>
          <w:szCs w:val="28"/>
          <w:lang w:val="uk-UA"/>
        </w:rPr>
        <w:t xml:space="preserve">нші витрати.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 рішенням загальних зборів для здійснення витрат за рахунок ремонтного, резервного та інших фондів можуть затверджуватися окремі (спеціальні) кошториси.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для затвердження.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 </w:t>
      </w:r>
    </w:p>
    <w:p w:rsidR="00AA1CBE" w:rsidRPr="00F850C0" w:rsidRDefault="00AA1CBE" w:rsidP="006B7711">
      <w:pPr>
        <w:pStyle w:val="Default"/>
        <w:numPr>
          <w:ilvl w:val="0"/>
          <w:numId w:val="17"/>
        </w:numPr>
        <w:spacing w:line="360" w:lineRule="auto"/>
        <w:ind w:left="0" w:firstLine="567"/>
        <w:jc w:val="both"/>
        <w:rPr>
          <w:color w:val="auto"/>
          <w:sz w:val="28"/>
          <w:szCs w:val="28"/>
          <w:lang w:val="uk-UA"/>
        </w:rPr>
      </w:pPr>
      <w:r w:rsidRPr="00F850C0">
        <w:rPr>
          <w:color w:val="auto"/>
          <w:sz w:val="28"/>
          <w:szCs w:val="28"/>
          <w:lang w:val="uk-UA"/>
        </w:rPr>
        <w:t>Забороняється розподіл отриманих об’єднанням доходів</w:t>
      </w:r>
      <w:r w:rsidR="00863C01" w:rsidRPr="00F850C0">
        <w:rPr>
          <w:color w:val="auto"/>
          <w:sz w:val="28"/>
          <w:szCs w:val="28"/>
          <w:lang w:val="uk-UA"/>
        </w:rPr>
        <w:t xml:space="preserve"> (прибутків)</w:t>
      </w:r>
      <w:r w:rsidRPr="00F850C0">
        <w:rPr>
          <w:color w:val="auto"/>
          <w:sz w:val="28"/>
          <w:szCs w:val="28"/>
          <w:lang w:val="uk-UA"/>
        </w:rPr>
        <w:t xml:space="preserve"> або їх частини серед </w:t>
      </w:r>
      <w:r w:rsidR="00730725" w:rsidRPr="00F850C0">
        <w:rPr>
          <w:color w:val="auto"/>
          <w:sz w:val="28"/>
          <w:szCs w:val="28"/>
          <w:lang w:val="uk-UA"/>
        </w:rPr>
        <w:t>засновників (учасників)</w:t>
      </w:r>
      <w:r w:rsidRPr="00F850C0">
        <w:rPr>
          <w:color w:val="auto"/>
          <w:sz w:val="28"/>
          <w:szCs w:val="28"/>
          <w:lang w:val="uk-UA"/>
        </w:rPr>
        <w:t>,</w:t>
      </w:r>
      <w:r w:rsidR="00730725" w:rsidRPr="00F850C0">
        <w:rPr>
          <w:color w:val="auto"/>
          <w:sz w:val="28"/>
          <w:szCs w:val="28"/>
          <w:lang w:val="uk-UA"/>
        </w:rPr>
        <w:t xml:space="preserve"> членів такої організації,</w:t>
      </w:r>
      <w:r w:rsidRPr="00F850C0">
        <w:rPr>
          <w:color w:val="auto"/>
          <w:sz w:val="28"/>
          <w:szCs w:val="28"/>
          <w:lang w:val="uk-UA"/>
        </w:rPr>
        <w:t xml:space="preserve"> працівників об’єднання</w:t>
      </w:r>
      <w:r w:rsidR="00730725" w:rsidRPr="00F850C0">
        <w:rPr>
          <w:color w:val="auto"/>
          <w:sz w:val="28"/>
          <w:szCs w:val="28"/>
          <w:lang w:val="uk-UA"/>
        </w:rPr>
        <w:t xml:space="preserve"> (крім оплати їхньої праці, нарахування єдиного соціального внеску)</w:t>
      </w:r>
      <w:r w:rsidRPr="00F850C0">
        <w:rPr>
          <w:color w:val="auto"/>
          <w:sz w:val="28"/>
          <w:szCs w:val="28"/>
          <w:lang w:val="uk-UA"/>
        </w:rPr>
        <w:t>, членів органів управління та інших</w:t>
      </w:r>
      <w:r w:rsidR="00730725" w:rsidRPr="00F850C0">
        <w:rPr>
          <w:color w:val="auto"/>
          <w:sz w:val="28"/>
          <w:szCs w:val="28"/>
          <w:lang w:val="uk-UA"/>
        </w:rPr>
        <w:t xml:space="preserve"> пов’язаних з ними</w:t>
      </w:r>
      <w:r w:rsidRPr="00F850C0">
        <w:rPr>
          <w:color w:val="auto"/>
          <w:sz w:val="28"/>
          <w:szCs w:val="28"/>
          <w:lang w:val="uk-UA"/>
        </w:rPr>
        <w:t xml:space="preserve"> осіб.</w:t>
      </w:r>
    </w:p>
    <w:p w:rsidR="0026539C" w:rsidRPr="00F850C0" w:rsidRDefault="0026539C" w:rsidP="006B7711">
      <w:pPr>
        <w:pStyle w:val="Default"/>
        <w:numPr>
          <w:ilvl w:val="0"/>
          <w:numId w:val="17"/>
        </w:numPr>
        <w:spacing w:line="360" w:lineRule="auto"/>
        <w:ind w:left="0" w:firstLine="567"/>
        <w:jc w:val="both"/>
        <w:rPr>
          <w:color w:val="auto"/>
          <w:sz w:val="28"/>
          <w:szCs w:val="28"/>
          <w:lang w:val="uk-UA"/>
        </w:rPr>
      </w:pPr>
      <w:r w:rsidRPr="00F850C0">
        <w:rPr>
          <w:color w:val="auto"/>
          <w:sz w:val="28"/>
          <w:szCs w:val="28"/>
          <w:lang w:val="uk-UA"/>
        </w:rPr>
        <w:t>Доходи</w:t>
      </w:r>
      <w:r w:rsidR="00863C01" w:rsidRPr="00F850C0">
        <w:rPr>
          <w:color w:val="auto"/>
          <w:sz w:val="28"/>
          <w:szCs w:val="28"/>
          <w:lang w:val="uk-UA"/>
        </w:rPr>
        <w:t xml:space="preserve"> (прибутки)</w:t>
      </w:r>
      <w:r w:rsidRPr="00F850C0">
        <w:rPr>
          <w:color w:val="auto"/>
          <w:sz w:val="28"/>
          <w:szCs w:val="28"/>
          <w:lang w:val="uk-UA"/>
        </w:rPr>
        <w:t xml:space="preserve">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w:t>
      </w:r>
      <w:r w:rsidR="00616635" w:rsidRPr="00F850C0">
        <w:rPr>
          <w:color w:val="auto"/>
          <w:sz w:val="28"/>
          <w:szCs w:val="28"/>
          <w:lang w:val="uk-UA"/>
        </w:rPr>
        <w:t>цим установчим документом</w:t>
      </w:r>
      <w:r w:rsidRPr="00F850C0">
        <w:rPr>
          <w:color w:val="auto"/>
          <w:sz w:val="28"/>
          <w:szCs w:val="28"/>
          <w:lang w:val="uk-UA"/>
        </w:rPr>
        <w:t>.</w:t>
      </w:r>
    </w:p>
    <w:p w:rsidR="002C0E08" w:rsidRPr="006B7711" w:rsidRDefault="002C0E08" w:rsidP="006B7711">
      <w:pPr>
        <w:pStyle w:val="Default"/>
        <w:spacing w:line="360" w:lineRule="auto"/>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Права і обов’язки співвласників</w:t>
      </w:r>
    </w:p>
    <w:p w:rsidR="00AA1CBE" w:rsidRPr="006B7711" w:rsidRDefault="00AA1CBE" w:rsidP="006B7711">
      <w:pPr>
        <w:pStyle w:val="Default"/>
        <w:numPr>
          <w:ilvl w:val="0"/>
          <w:numId w:val="21"/>
        </w:numPr>
        <w:spacing w:line="360" w:lineRule="auto"/>
        <w:ind w:left="0" w:firstLine="567"/>
        <w:jc w:val="both"/>
        <w:rPr>
          <w:color w:val="auto"/>
          <w:sz w:val="28"/>
          <w:szCs w:val="28"/>
          <w:lang w:val="uk-UA"/>
        </w:rPr>
      </w:pPr>
      <w:r w:rsidRPr="006B7711">
        <w:rPr>
          <w:color w:val="auto"/>
          <w:sz w:val="28"/>
          <w:szCs w:val="28"/>
          <w:lang w:val="uk-UA"/>
        </w:rPr>
        <w:t xml:space="preserve">Співвласник має право: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брати участь в управлінні об’єднанням у порядку, визначеному цим Законом і цим Статутом;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обирати та бути обраним до складу статутних органів об’єднання;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знайомитися з протоколами загальних зборів, робити з них виписки;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одержувати в установленому порядку інформацію про діяльність об’єднання;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вимагати від статутних органів захисту своїх прав та дотримання співвласниками правил добросусідства;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lastRenderedPageBreak/>
        <w:t xml:space="preserve">одержувати від правління об’єднання інформацію про діяльність асоціації об’єднань співвласників багатоквартирного будинку, членом якої є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Об’єднання на вимогу співвласника зобов’язане надати йому для ознайомлення всі свої фінансові звіти.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Здійснення співвласником своїх прав не може порушувати права інших 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Спори щодо здійснення прав співвласників вирішуються за згодою сторін або в судовому порядку. </w:t>
      </w:r>
    </w:p>
    <w:p w:rsidR="00AA1CBE" w:rsidRPr="006B7711" w:rsidRDefault="00AA1CBE" w:rsidP="006B7711">
      <w:pPr>
        <w:pStyle w:val="Default"/>
        <w:numPr>
          <w:ilvl w:val="0"/>
          <w:numId w:val="21"/>
        </w:numPr>
        <w:spacing w:line="360" w:lineRule="auto"/>
        <w:ind w:left="0" w:firstLine="567"/>
        <w:jc w:val="both"/>
        <w:rPr>
          <w:color w:val="auto"/>
          <w:sz w:val="28"/>
          <w:szCs w:val="28"/>
          <w:lang w:val="uk-UA"/>
        </w:rPr>
      </w:pPr>
      <w:r w:rsidRPr="006B7711">
        <w:rPr>
          <w:color w:val="auto"/>
          <w:sz w:val="28"/>
          <w:szCs w:val="28"/>
          <w:lang w:val="uk-UA"/>
        </w:rPr>
        <w:t xml:space="preserve">Співвласник зобов’язаний: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виконувати обов’язки, передбачені цим Статутом;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виконувати рішення статутних органів, прийняті у межах їхніх повноважень;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використовувати приміщення за призначенням, дотримуватися правил користування приміщеннями;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не допускати порушення законних прав та інтересів інших співвласників; </w:t>
      </w:r>
    </w:p>
    <w:p w:rsidR="004B4C11"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дотримуватися вимог правил утримання житлового будинку і прибудинкової території, правил пожежної безпеки, санітарних норм;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своєчасно і в повному обсязі сплачувати належні внески і платежі;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відшкодовувати збитки, заподіяні майну інших співвласників;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виконувати передбачені цим Статутом обов’язки перед об’єднанням;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lastRenderedPageBreak/>
        <w:t xml:space="preserve">запобігати псуванню спільного майна, інформувати органи управління об’єднання про пошкодження та вихід з ладу технічного обладнання; </w:t>
      </w:r>
    </w:p>
    <w:p w:rsidR="00062BB2" w:rsidRPr="00A572DE" w:rsidRDefault="00AA1CBE" w:rsidP="00A572DE">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дотримуватися чистоти у місцях загального користування та тиші згідно з вимогами, встановленими законодавством. </w:t>
      </w:r>
    </w:p>
    <w:p w:rsidR="004B4C11" w:rsidRPr="006B7711" w:rsidRDefault="004B4C11" w:rsidP="006B7711">
      <w:pPr>
        <w:pStyle w:val="Default"/>
        <w:spacing w:line="360" w:lineRule="auto"/>
        <w:jc w:val="both"/>
        <w:rPr>
          <w:b/>
          <w:bCs/>
          <w:color w:val="auto"/>
          <w:sz w:val="28"/>
          <w:szCs w:val="28"/>
          <w:lang w:val="uk-UA"/>
        </w:rPr>
      </w:pPr>
    </w:p>
    <w:p w:rsidR="006B7711"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Відповідальність за порушення цього Статуту</w:t>
      </w:r>
    </w:p>
    <w:p w:rsidR="00AA1CBE" w:rsidRPr="006B7711" w:rsidRDefault="00AA1CBE" w:rsidP="006B7711">
      <w:pPr>
        <w:pStyle w:val="Default"/>
        <w:spacing w:line="360" w:lineRule="auto"/>
        <w:ind w:left="720"/>
        <w:jc w:val="center"/>
        <w:rPr>
          <w:color w:val="auto"/>
          <w:sz w:val="28"/>
          <w:szCs w:val="28"/>
          <w:lang w:val="uk-UA"/>
        </w:rPr>
      </w:pPr>
      <w:r w:rsidRPr="006B7711">
        <w:rPr>
          <w:b/>
          <w:bCs/>
          <w:color w:val="auto"/>
          <w:sz w:val="28"/>
          <w:szCs w:val="28"/>
          <w:lang w:val="uk-UA"/>
        </w:rPr>
        <w:t>та рішень статутних органів</w:t>
      </w:r>
    </w:p>
    <w:p w:rsidR="00AA1CBE" w:rsidRPr="006B7711" w:rsidRDefault="00AA1CBE" w:rsidP="006B7711">
      <w:pPr>
        <w:pStyle w:val="Default"/>
        <w:numPr>
          <w:ilvl w:val="0"/>
          <w:numId w:val="24"/>
        </w:numPr>
        <w:spacing w:line="360" w:lineRule="auto"/>
        <w:ind w:left="0" w:firstLine="567"/>
        <w:jc w:val="both"/>
        <w:rPr>
          <w:color w:val="auto"/>
          <w:sz w:val="28"/>
          <w:szCs w:val="28"/>
          <w:lang w:val="uk-UA"/>
        </w:rPr>
      </w:pPr>
      <w:r w:rsidRPr="006B7711">
        <w:rPr>
          <w:color w:val="auto"/>
          <w:sz w:val="28"/>
          <w:szCs w:val="28"/>
          <w:lang w:val="uk-UA"/>
        </w:rPr>
        <w:t xml:space="preserve">За порушення цього Статуту та законних рішень статутних органів співвласники несуть відповідальність згідно із законом. </w:t>
      </w:r>
    </w:p>
    <w:p w:rsidR="006B7711" w:rsidRPr="006B7711" w:rsidRDefault="006B7711" w:rsidP="006B7711">
      <w:pPr>
        <w:pStyle w:val="Default"/>
        <w:spacing w:line="360" w:lineRule="auto"/>
        <w:ind w:left="720"/>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Порядок внесення змін до цього Статуту</w:t>
      </w:r>
    </w:p>
    <w:p w:rsidR="00AA1CBE" w:rsidRPr="006B7711" w:rsidRDefault="00AA1CBE" w:rsidP="006B7711">
      <w:pPr>
        <w:pStyle w:val="Default"/>
        <w:numPr>
          <w:ilvl w:val="0"/>
          <w:numId w:val="25"/>
        </w:numPr>
        <w:spacing w:line="360" w:lineRule="auto"/>
        <w:ind w:left="0" w:firstLine="567"/>
        <w:jc w:val="both"/>
        <w:rPr>
          <w:color w:val="auto"/>
          <w:sz w:val="28"/>
          <w:szCs w:val="28"/>
          <w:lang w:val="uk-UA"/>
        </w:rPr>
      </w:pPr>
      <w:r w:rsidRPr="006B7711">
        <w:rPr>
          <w:color w:val="auto"/>
          <w:sz w:val="28"/>
          <w:szCs w:val="28"/>
          <w:lang w:val="uk-UA"/>
        </w:rPr>
        <w:t xml:space="preserve">Внесення змін до цього Статуту здійснюється виключно за рішенням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Якщо інше не визначено рішенням загальних зборів, ініціатор загальних зборів (правління або ініціативна група) надає кожному співвласнику текст пропонованих змін до цього Статуту не пізніше ніж за 10 днів до проведення загальних зборів. </w:t>
      </w:r>
    </w:p>
    <w:p w:rsidR="00AA1CBE" w:rsidRPr="006B7711" w:rsidRDefault="00AA1CBE" w:rsidP="006B7711">
      <w:pPr>
        <w:pStyle w:val="Default"/>
        <w:numPr>
          <w:ilvl w:val="0"/>
          <w:numId w:val="25"/>
        </w:numPr>
        <w:spacing w:line="360" w:lineRule="auto"/>
        <w:ind w:left="0" w:firstLine="567"/>
        <w:jc w:val="both"/>
        <w:rPr>
          <w:color w:val="auto"/>
          <w:sz w:val="28"/>
          <w:szCs w:val="28"/>
          <w:lang w:val="uk-UA"/>
        </w:rPr>
      </w:pPr>
      <w:r w:rsidRPr="006B7711">
        <w:rPr>
          <w:color w:val="auto"/>
          <w:sz w:val="28"/>
          <w:szCs w:val="28"/>
          <w:lang w:val="uk-UA"/>
        </w:rPr>
        <w:t>Зміни до цього Статуту підлягають державній реєстрації у встановленому законодавством порядку та набирають чинності з дати такої реєстрації</w:t>
      </w:r>
      <w:r w:rsidR="006B7711" w:rsidRPr="006B7711">
        <w:rPr>
          <w:color w:val="auto"/>
          <w:sz w:val="28"/>
          <w:szCs w:val="28"/>
          <w:lang w:val="uk-UA"/>
        </w:rPr>
        <w:t>.</w:t>
      </w:r>
    </w:p>
    <w:p w:rsidR="006B7711" w:rsidRPr="006B7711" w:rsidRDefault="006B7711" w:rsidP="006B7711">
      <w:pPr>
        <w:pStyle w:val="Default"/>
        <w:spacing w:line="360" w:lineRule="auto"/>
        <w:ind w:left="567"/>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Підстави та порядок ліквідації, реорганізації (злиття, поділу) об’єднання</w:t>
      </w:r>
      <w:r w:rsidR="006B7711" w:rsidRPr="006B7711">
        <w:rPr>
          <w:b/>
          <w:bCs/>
          <w:color w:val="auto"/>
          <w:sz w:val="28"/>
          <w:szCs w:val="28"/>
          <w:lang w:val="uk-UA"/>
        </w:rPr>
        <w:t> </w:t>
      </w:r>
      <w:r w:rsidRPr="006B7711">
        <w:rPr>
          <w:b/>
          <w:bCs/>
          <w:color w:val="auto"/>
          <w:sz w:val="28"/>
          <w:szCs w:val="28"/>
          <w:lang w:val="uk-UA"/>
        </w:rPr>
        <w:t>і</w:t>
      </w:r>
      <w:r w:rsidR="006B7711" w:rsidRPr="006B7711">
        <w:rPr>
          <w:b/>
          <w:bCs/>
          <w:color w:val="auto"/>
          <w:sz w:val="28"/>
          <w:szCs w:val="28"/>
          <w:lang w:val="uk-UA"/>
        </w:rPr>
        <w:t> </w:t>
      </w:r>
      <w:r w:rsidRPr="006B7711">
        <w:rPr>
          <w:b/>
          <w:bCs/>
          <w:color w:val="auto"/>
          <w:sz w:val="28"/>
          <w:szCs w:val="28"/>
          <w:lang w:val="uk-UA"/>
        </w:rPr>
        <w:t>вирішення майнових питань, пов’язаних з цим</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Об’єднання ліквідується у разі: </w:t>
      </w:r>
    </w:p>
    <w:p w:rsidR="00AA1CBE" w:rsidRPr="006B7711" w:rsidRDefault="00AA1CBE" w:rsidP="006B7711">
      <w:pPr>
        <w:pStyle w:val="Default"/>
        <w:numPr>
          <w:ilvl w:val="0"/>
          <w:numId w:val="27"/>
        </w:numPr>
        <w:spacing w:line="360" w:lineRule="auto"/>
        <w:ind w:left="1985" w:hanging="709"/>
        <w:jc w:val="both"/>
        <w:rPr>
          <w:color w:val="auto"/>
          <w:sz w:val="28"/>
          <w:szCs w:val="28"/>
          <w:lang w:val="uk-UA"/>
        </w:rPr>
      </w:pPr>
      <w:r w:rsidRPr="006B7711">
        <w:rPr>
          <w:color w:val="auto"/>
          <w:sz w:val="28"/>
          <w:szCs w:val="28"/>
          <w:lang w:val="uk-UA"/>
        </w:rPr>
        <w:t xml:space="preserve">придбання однією особою всіх приміщень у будинку; </w:t>
      </w:r>
    </w:p>
    <w:p w:rsidR="00AA1CBE" w:rsidRPr="006B7711" w:rsidRDefault="00AA1CBE" w:rsidP="006B7711">
      <w:pPr>
        <w:pStyle w:val="Default"/>
        <w:numPr>
          <w:ilvl w:val="0"/>
          <w:numId w:val="27"/>
        </w:numPr>
        <w:spacing w:line="360" w:lineRule="auto"/>
        <w:ind w:left="1985" w:hanging="709"/>
        <w:jc w:val="both"/>
        <w:rPr>
          <w:color w:val="auto"/>
          <w:sz w:val="28"/>
          <w:szCs w:val="28"/>
          <w:lang w:val="uk-UA"/>
        </w:rPr>
      </w:pPr>
      <w:r w:rsidRPr="006B7711">
        <w:rPr>
          <w:color w:val="auto"/>
          <w:sz w:val="28"/>
          <w:szCs w:val="28"/>
          <w:lang w:val="uk-UA"/>
        </w:rPr>
        <w:t xml:space="preserve">прийняття співвласниками рішення про ліквідацію об’єднання; </w:t>
      </w:r>
    </w:p>
    <w:p w:rsidR="00AA1CBE" w:rsidRPr="006B7711" w:rsidRDefault="00AA1CBE" w:rsidP="006B7711">
      <w:pPr>
        <w:pStyle w:val="Default"/>
        <w:numPr>
          <w:ilvl w:val="0"/>
          <w:numId w:val="27"/>
        </w:numPr>
        <w:spacing w:line="360" w:lineRule="auto"/>
        <w:ind w:left="1985" w:hanging="709"/>
        <w:jc w:val="both"/>
        <w:rPr>
          <w:color w:val="auto"/>
          <w:sz w:val="28"/>
          <w:szCs w:val="28"/>
          <w:lang w:val="uk-UA"/>
        </w:rPr>
      </w:pPr>
      <w:r w:rsidRPr="006B7711">
        <w:rPr>
          <w:color w:val="auto"/>
          <w:sz w:val="28"/>
          <w:szCs w:val="28"/>
          <w:lang w:val="uk-UA"/>
        </w:rPr>
        <w:t xml:space="preserve">ухвалення судом рішення про ліквідацію об’єднання.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Ліквідація об’єднання за рішенням його загальних зборів здійснюється призначеною загальними зборами ліквідаційною комісією. </w:t>
      </w:r>
    </w:p>
    <w:p w:rsidR="00AA1CBE" w:rsidRPr="006B7711" w:rsidRDefault="00F7399D" w:rsidP="006B7711">
      <w:pPr>
        <w:pStyle w:val="Default"/>
        <w:spacing w:line="360" w:lineRule="auto"/>
        <w:jc w:val="both"/>
        <w:rPr>
          <w:sz w:val="28"/>
          <w:szCs w:val="28"/>
          <w:lang w:val="uk-UA"/>
        </w:rPr>
      </w:pPr>
      <w:r>
        <w:rPr>
          <w:color w:val="auto"/>
          <w:sz w:val="28"/>
          <w:szCs w:val="28"/>
          <w:lang w:val="uk-UA"/>
        </w:rPr>
        <w:t>Ліквідаційна комісія оприлюд</w:t>
      </w:r>
      <w:r w:rsidR="00C6109C">
        <w:rPr>
          <w:color w:val="auto"/>
          <w:sz w:val="28"/>
          <w:szCs w:val="28"/>
          <w:lang w:val="uk-UA"/>
        </w:rPr>
        <w:t>н</w:t>
      </w:r>
      <w:r>
        <w:rPr>
          <w:color w:val="auto"/>
          <w:sz w:val="28"/>
          <w:szCs w:val="28"/>
          <w:lang w:val="uk-UA"/>
        </w:rPr>
        <w:t>ює</w:t>
      </w:r>
      <w:r w:rsidR="00AA1CBE" w:rsidRPr="006B7711">
        <w:rPr>
          <w:color w:val="auto"/>
          <w:sz w:val="28"/>
          <w:szCs w:val="28"/>
          <w:lang w:val="uk-UA"/>
        </w:rPr>
        <w:t xml:space="preserve"> інформацію про ліквідацію об’єднання з зазначенням строку подачі заяв кредиторами своїх претензій, оцінює наявне майно </w:t>
      </w:r>
      <w:r w:rsidR="00AA1CBE" w:rsidRPr="006B7711">
        <w:rPr>
          <w:color w:val="auto"/>
          <w:sz w:val="28"/>
          <w:szCs w:val="28"/>
          <w:lang w:val="uk-UA"/>
        </w:rPr>
        <w:lastRenderedPageBreak/>
        <w:t>об’єднання, виявляє його дебіторів і кредиторів та розраховується з ними, складає ліквідаційний баланс та подає його загальним збо</w:t>
      </w:r>
      <w:r w:rsidR="004B4C11" w:rsidRPr="006B7711">
        <w:rPr>
          <w:color w:val="auto"/>
          <w:sz w:val="28"/>
          <w:szCs w:val="28"/>
          <w:lang w:val="uk-UA"/>
        </w:rPr>
        <w:t xml:space="preserve">рам, а також організовує інші </w:t>
      </w:r>
      <w:r w:rsidR="00AA1CBE" w:rsidRPr="006B7711">
        <w:rPr>
          <w:sz w:val="28"/>
          <w:szCs w:val="28"/>
          <w:lang w:val="uk-UA"/>
        </w:rPr>
        <w:t xml:space="preserve">заходи, передбачені законодавством України.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У разі ліквідації об’єднання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будинку, що перебувають у їхній власності</w:t>
      </w:r>
      <w:r w:rsidR="004B4C11" w:rsidRPr="006B7711">
        <w:rPr>
          <w:color w:val="auto"/>
          <w:sz w:val="28"/>
          <w:szCs w:val="28"/>
          <w:lang w:val="uk-UA"/>
        </w:rPr>
        <w:t xml:space="preserve"> або передається іншій неприбутковій організації</w:t>
      </w:r>
      <w:r w:rsidRPr="006B7711">
        <w:rPr>
          <w:color w:val="auto"/>
          <w:sz w:val="28"/>
          <w:szCs w:val="28"/>
          <w:lang w:val="uk-UA"/>
        </w:rPr>
        <w:t xml:space="preserve">.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При цьому здійснюється залік заборгованості кожного співвласника перед об’єднанням відповідно до цього Статуту. Якщо співвласник має борг перед об’єднанням, сума якого перевищує суму його частки в майні, і відмовляється сплатити цей борг, спір вирішується у судовому порядку.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Об’єднання вважається припиненим з дня внесення про це відповідного запису до Єдиного державного реєстру юридичних осіб та фізичних осіб-підприємців.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Реорганізація об’єднання та виділ із нього іншої юридичної особи проводяться за рішенням загальних зборів, які за поданням правління визначають правонаступників об’єднання і затверджують відповідні баланси згідно із законодавством України. </w:t>
      </w:r>
    </w:p>
    <w:p w:rsidR="006B7711" w:rsidRDefault="006B7711" w:rsidP="006B7711">
      <w:pPr>
        <w:pStyle w:val="Default"/>
        <w:spacing w:line="360" w:lineRule="auto"/>
        <w:jc w:val="both"/>
        <w:rPr>
          <w:color w:val="auto"/>
          <w:sz w:val="28"/>
          <w:szCs w:val="28"/>
          <w:lang w:val="uk-UA"/>
        </w:rPr>
      </w:pPr>
    </w:p>
    <w:p w:rsidR="00525802" w:rsidRPr="006B7711" w:rsidRDefault="00525802" w:rsidP="006B7711">
      <w:pPr>
        <w:pStyle w:val="Default"/>
        <w:spacing w:line="360" w:lineRule="auto"/>
        <w:jc w:val="both"/>
        <w:rPr>
          <w:color w:val="auto"/>
          <w:sz w:val="28"/>
          <w:szCs w:val="28"/>
          <w:lang w:val="uk-UA"/>
        </w:rPr>
      </w:pPr>
    </w:p>
    <w:p w:rsidR="00525802" w:rsidRPr="006B7711" w:rsidRDefault="00525802" w:rsidP="00525802">
      <w:pPr>
        <w:pStyle w:val="Default"/>
        <w:spacing w:line="360" w:lineRule="auto"/>
        <w:jc w:val="both"/>
        <w:rPr>
          <w:color w:val="auto"/>
          <w:sz w:val="28"/>
          <w:szCs w:val="28"/>
          <w:lang w:val="uk-UA"/>
        </w:rPr>
      </w:pPr>
      <w:r w:rsidRPr="006B7711">
        <w:rPr>
          <w:color w:val="auto"/>
          <w:sz w:val="28"/>
          <w:szCs w:val="28"/>
          <w:lang w:val="uk-UA"/>
        </w:rPr>
        <w:t>Головуючий на уст</w:t>
      </w:r>
      <w:r w:rsidR="00393FAA">
        <w:rPr>
          <w:color w:val="auto"/>
          <w:sz w:val="28"/>
          <w:szCs w:val="28"/>
          <w:lang w:val="uk-UA"/>
        </w:rPr>
        <w:t>ановчих зборах</w:t>
      </w:r>
      <w:r w:rsidR="00393FAA">
        <w:rPr>
          <w:color w:val="auto"/>
          <w:sz w:val="28"/>
          <w:szCs w:val="28"/>
          <w:lang w:val="uk-UA"/>
        </w:rPr>
        <w:tab/>
      </w:r>
      <w:r w:rsidR="00393FAA">
        <w:rPr>
          <w:color w:val="auto"/>
          <w:sz w:val="28"/>
          <w:szCs w:val="28"/>
          <w:lang w:val="uk-UA"/>
        </w:rPr>
        <w:tab/>
      </w:r>
      <w:r w:rsidR="00393FAA">
        <w:rPr>
          <w:color w:val="auto"/>
          <w:sz w:val="28"/>
          <w:szCs w:val="28"/>
          <w:lang w:val="uk-UA"/>
        </w:rPr>
        <w:tab/>
      </w:r>
      <w:r w:rsidR="00393FAA">
        <w:rPr>
          <w:color w:val="auto"/>
          <w:sz w:val="28"/>
          <w:szCs w:val="28"/>
          <w:lang w:val="uk-UA"/>
        </w:rPr>
        <w:tab/>
      </w:r>
      <w:r w:rsidR="00393FAA">
        <w:rPr>
          <w:color w:val="auto"/>
          <w:sz w:val="28"/>
          <w:szCs w:val="28"/>
          <w:lang w:val="uk-UA"/>
        </w:rPr>
        <w:tab/>
      </w:r>
      <w:r w:rsidR="00393FAA">
        <w:rPr>
          <w:color w:val="auto"/>
          <w:sz w:val="28"/>
          <w:szCs w:val="28"/>
          <w:lang w:val="uk-UA"/>
        </w:rPr>
        <w:tab/>
      </w:r>
      <w:r w:rsidR="00393FAA">
        <w:rPr>
          <w:color w:val="auto"/>
          <w:sz w:val="28"/>
          <w:szCs w:val="28"/>
          <w:lang w:val="uk-UA"/>
        </w:rPr>
        <w:tab/>
      </w:r>
    </w:p>
    <w:p w:rsidR="00525802" w:rsidRPr="006B7711" w:rsidRDefault="00525802" w:rsidP="00525802">
      <w:pPr>
        <w:pStyle w:val="Default"/>
        <w:spacing w:line="360" w:lineRule="auto"/>
        <w:jc w:val="both"/>
        <w:rPr>
          <w:sz w:val="28"/>
          <w:szCs w:val="28"/>
          <w:lang w:val="uk-UA"/>
        </w:rPr>
      </w:pPr>
      <w:r w:rsidRPr="006B7711">
        <w:rPr>
          <w:color w:val="auto"/>
          <w:sz w:val="28"/>
          <w:szCs w:val="28"/>
          <w:lang w:val="uk-UA"/>
        </w:rPr>
        <w:t>об’єднання</w:t>
      </w:r>
    </w:p>
    <w:p w:rsidR="006B7711" w:rsidRPr="006B7711" w:rsidRDefault="006B7711" w:rsidP="006B7711">
      <w:pPr>
        <w:pStyle w:val="Default"/>
        <w:spacing w:line="360" w:lineRule="auto"/>
        <w:jc w:val="both"/>
        <w:rPr>
          <w:color w:val="auto"/>
          <w:sz w:val="28"/>
          <w:szCs w:val="28"/>
          <w:lang w:val="uk-UA"/>
        </w:rPr>
      </w:pPr>
    </w:p>
    <w:p w:rsidR="003B682B" w:rsidRPr="00FA054D" w:rsidRDefault="003B682B" w:rsidP="006B7711">
      <w:pPr>
        <w:pStyle w:val="Default"/>
        <w:spacing w:line="360" w:lineRule="auto"/>
        <w:jc w:val="both"/>
        <w:rPr>
          <w:color w:val="auto"/>
          <w:sz w:val="28"/>
          <w:szCs w:val="28"/>
          <w:lang w:val="uk-UA"/>
        </w:rPr>
      </w:pPr>
    </w:p>
    <w:sectPr w:rsidR="003B682B" w:rsidRPr="00FA054D" w:rsidSect="005955D5">
      <w:footerReference w:type="default" r:id="rId7"/>
      <w:pgSz w:w="11906" w:h="16838"/>
      <w:pgMar w:top="1134" w:right="566" w:bottom="1134" w:left="993" w:header="708" w:footer="708" w:gutter="0"/>
      <w:pgBorders w:display="firstPage"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176" w:rsidRDefault="00501176" w:rsidP="005955D5">
      <w:pPr>
        <w:spacing w:after="0" w:line="240" w:lineRule="auto"/>
      </w:pPr>
      <w:r>
        <w:separator/>
      </w:r>
    </w:p>
  </w:endnote>
  <w:endnote w:type="continuationSeparator" w:id="0">
    <w:p w:rsidR="00501176" w:rsidRDefault="00501176" w:rsidP="00595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655819"/>
      <w:docPartObj>
        <w:docPartGallery w:val="Page Numbers (Bottom of Page)"/>
        <w:docPartUnique/>
      </w:docPartObj>
    </w:sdtPr>
    <w:sdtContent>
      <w:p w:rsidR="005955D5" w:rsidRDefault="00CF1B85">
        <w:pPr>
          <w:pStyle w:val="a9"/>
          <w:jc w:val="right"/>
        </w:pPr>
        <w:r>
          <w:fldChar w:fldCharType="begin"/>
        </w:r>
        <w:r w:rsidR="005955D5">
          <w:instrText>PAGE   \* MERGEFORMAT</w:instrText>
        </w:r>
        <w:r>
          <w:fldChar w:fldCharType="separate"/>
        </w:r>
        <w:r w:rsidR="00393FAA">
          <w:rPr>
            <w:noProof/>
          </w:rPr>
          <w:t>16</w:t>
        </w:r>
        <w:r>
          <w:fldChar w:fldCharType="end"/>
        </w:r>
      </w:p>
    </w:sdtContent>
  </w:sdt>
  <w:p w:rsidR="005955D5" w:rsidRDefault="005955D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176" w:rsidRDefault="00501176" w:rsidP="005955D5">
      <w:pPr>
        <w:spacing w:after="0" w:line="240" w:lineRule="auto"/>
      </w:pPr>
      <w:r>
        <w:separator/>
      </w:r>
    </w:p>
  </w:footnote>
  <w:footnote w:type="continuationSeparator" w:id="0">
    <w:p w:rsidR="00501176" w:rsidRDefault="00501176" w:rsidP="00595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8CC0F"/>
    <w:multiLevelType w:val="hybridMultilevel"/>
    <w:tmpl w:val="5C827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10493"/>
    <w:multiLevelType w:val="hybridMultilevel"/>
    <w:tmpl w:val="DDA46AAA"/>
    <w:lvl w:ilvl="0" w:tplc="C4A212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C0DC7"/>
    <w:multiLevelType w:val="hybridMultilevel"/>
    <w:tmpl w:val="79E83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06F6E"/>
    <w:multiLevelType w:val="hybridMultilevel"/>
    <w:tmpl w:val="DC266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5656E"/>
    <w:multiLevelType w:val="hybridMultilevel"/>
    <w:tmpl w:val="06146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C2E81"/>
    <w:multiLevelType w:val="hybridMultilevel"/>
    <w:tmpl w:val="35A8C0B2"/>
    <w:lvl w:ilvl="0" w:tplc="4BA0BF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913C1"/>
    <w:multiLevelType w:val="hybridMultilevel"/>
    <w:tmpl w:val="1D9AE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E82FEB"/>
    <w:multiLevelType w:val="hybridMultilevel"/>
    <w:tmpl w:val="133E7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0E26FA"/>
    <w:multiLevelType w:val="hybridMultilevel"/>
    <w:tmpl w:val="15D87628"/>
    <w:lvl w:ilvl="0" w:tplc="C4A212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956529"/>
    <w:multiLevelType w:val="hybridMultilevel"/>
    <w:tmpl w:val="16F631CA"/>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979ED"/>
    <w:multiLevelType w:val="hybridMultilevel"/>
    <w:tmpl w:val="38EABA46"/>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61CA5"/>
    <w:multiLevelType w:val="hybridMultilevel"/>
    <w:tmpl w:val="6E1A7ECA"/>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166A9"/>
    <w:multiLevelType w:val="hybridMultilevel"/>
    <w:tmpl w:val="7076ED32"/>
    <w:lvl w:ilvl="0" w:tplc="2A08CA8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8374A"/>
    <w:multiLevelType w:val="hybridMultilevel"/>
    <w:tmpl w:val="A02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5C5F05"/>
    <w:multiLevelType w:val="hybridMultilevel"/>
    <w:tmpl w:val="F740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722E7"/>
    <w:multiLevelType w:val="hybridMultilevel"/>
    <w:tmpl w:val="A02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6A5189"/>
    <w:multiLevelType w:val="hybridMultilevel"/>
    <w:tmpl w:val="476064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61E0C75"/>
    <w:multiLevelType w:val="hybridMultilevel"/>
    <w:tmpl w:val="0A4C4DB6"/>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142DC"/>
    <w:multiLevelType w:val="hybridMultilevel"/>
    <w:tmpl w:val="8788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832502"/>
    <w:multiLevelType w:val="hybridMultilevel"/>
    <w:tmpl w:val="0C3C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0B3089"/>
    <w:multiLevelType w:val="hybridMultilevel"/>
    <w:tmpl w:val="2AEC1818"/>
    <w:lvl w:ilvl="0" w:tplc="C4A212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831F1"/>
    <w:multiLevelType w:val="hybridMultilevel"/>
    <w:tmpl w:val="6890E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F120942"/>
    <w:multiLevelType w:val="hybridMultilevel"/>
    <w:tmpl w:val="92B00924"/>
    <w:lvl w:ilvl="0" w:tplc="F12E311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863B2F"/>
    <w:multiLevelType w:val="hybridMultilevel"/>
    <w:tmpl w:val="5C0CC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505DE6"/>
    <w:multiLevelType w:val="hybridMultilevel"/>
    <w:tmpl w:val="33FA4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33FEF"/>
    <w:multiLevelType w:val="hybridMultilevel"/>
    <w:tmpl w:val="FD5A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30C0D"/>
    <w:multiLevelType w:val="hybridMultilevel"/>
    <w:tmpl w:val="478E709C"/>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24"/>
  </w:num>
  <w:num w:numId="4">
    <w:abstractNumId w:val="20"/>
  </w:num>
  <w:num w:numId="5">
    <w:abstractNumId w:val="13"/>
  </w:num>
  <w:num w:numId="6">
    <w:abstractNumId w:val="15"/>
  </w:num>
  <w:num w:numId="7">
    <w:abstractNumId w:val="6"/>
  </w:num>
  <w:num w:numId="8">
    <w:abstractNumId w:val="1"/>
  </w:num>
  <w:num w:numId="9">
    <w:abstractNumId w:val="8"/>
  </w:num>
  <w:num w:numId="10">
    <w:abstractNumId w:val="12"/>
  </w:num>
  <w:num w:numId="11">
    <w:abstractNumId w:val="22"/>
  </w:num>
  <w:num w:numId="12">
    <w:abstractNumId w:val="3"/>
  </w:num>
  <w:num w:numId="13">
    <w:abstractNumId w:val="5"/>
  </w:num>
  <w:num w:numId="14">
    <w:abstractNumId w:val="25"/>
  </w:num>
  <w:num w:numId="15">
    <w:abstractNumId w:val="2"/>
  </w:num>
  <w:num w:numId="16">
    <w:abstractNumId w:val="7"/>
  </w:num>
  <w:num w:numId="17">
    <w:abstractNumId w:val="9"/>
  </w:num>
  <w:num w:numId="18">
    <w:abstractNumId w:val="14"/>
  </w:num>
  <w:num w:numId="19">
    <w:abstractNumId w:val="19"/>
  </w:num>
  <w:num w:numId="20">
    <w:abstractNumId w:val="4"/>
  </w:num>
  <w:num w:numId="21">
    <w:abstractNumId w:val="10"/>
  </w:num>
  <w:num w:numId="22">
    <w:abstractNumId w:val="18"/>
  </w:num>
  <w:num w:numId="23">
    <w:abstractNumId w:val="23"/>
  </w:num>
  <w:num w:numId="24">
    <w:abstractNumId w:val="11"/>
  </w:num>
  <w:num w:numId="25">
    <w:abstractNumId w:val="17"/>
  </w:num>
  <w:num w:numId="26">
    <w:abstractNumId w:val="2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AA1CBE"/>
    <w:rsid w:val="00013DF7"/>
    <w:rsid w:val="00062BB2"/>
    <w:rsid w:val="00086093"/>
    <w:rsid w:val="000F139B"/>
    <w:rsid w:val="000F2674"/>
    <w:rsid w:val="001174AF"/>
    <w:rsid w:val="001B37F3"/>
    <w:rsid w:val="001C28E1"/>
    <w:rsid w:val="002614D3"/>
    <w:rsid w:val="0026539C"/>
    <w:rsid w:val="002C0E08"/>
    <w:rsid w:val="003040A7"/>
    <w:rsid w:val="003305BC"/>
    <w:rsid w:val="00346058"/>
    <w:rsid w:val="003522D1"/>
    <w:rsid w:val="00393FAA"/>
    <w:rsid w:val="003B682B"/>
    <w:rsid w:val="003D683B"/>
    <w:rsid w:val="00461DBB"/>
    <w:rsid w:val="00497422"/>
    <w:rsid w:val="004B28BF"/>
    <w:rsid w:val="004B4C11"/>
    <w:rsid w:val="004B727E"/>
    <w:rsid w:val="004E59F7"/>
    <w:rsid w:val="00501176"/>
    <w:rsid w:val="00525802"/>
    <w:rsid w:val="005627D2"/>
    <w:rsid w:val="005955D5"/>
    <w:rsid w:val="00616635"/>
    <w:rsid w:val="00642FB9"/>
    <w:rsid w:val="006B7711"/>
    <w:rsid w:val="006D00B5"/>
    <w:rsid w:val="006F28E8"/>
    <w:rsid w:val="00711A47"/>
    <w:rsid w:val="00730725"/>
    <w:rsid w:val="00781AC6"/>
    <w:rsid w:val="00795C47"/>
    <w:rsid w:val="008038D6"/>
    <w:rsid w:val="0080749E"/>
    <w:rsid w:val="00863C01"/>
    <w:rsid w:val="00877DF9"/>
    <w:rsid w:val="00897EEC"/>
    <w:rsid w:val="008B4CC2"/>
    <w:rsid w:val="008D31C5"/>
    <w:rsid w:val="008E50B1"/>
    <w:rsid w:val="009110EE"/>
    <w:rsid w:val="0093041C"/>
    <w:rsid w:val="00930AC7"/>
    <w:rsid w:val="00941559"/>
    <w:rsid w:val="009861A1"/>
    <w:rsid w:val="009973CC"/>
    <w:rsid w:val="009A5E00"/>
    <w:rsid w:val="009E777B"/>
    <w:rsid w:val="00A224F5"/>
    <w:rsid w:val="00A572DE"/>
    <w:rsid w:val="00A806D6"/>
    <w:rsid w:val="00AA1CBE"/>
    <w:rsid w:val="00AE5BB3"/>
    <w:rsid w:val="00AF0F89"/>
    <w:rsid w:val="00B00EB8"/>
    <w:rsid w:val="00BC24C0"/>
    <w:rsid w:val="00BE223E"/>
    <w:rsid w:val="00C24E74"/>
    <w:rsid w:val="00C41962"/>
    <w:rsid w:val="00C54C99"/>
    <w:rsid w:val="00C6109C"/>
    <w:rsid w:val="00C7252B"/>
    <w:rsid w:val="00C743C9"/>
    <w:rsid w:val="00C76B59"/>
    <w:rsid w:val="00CD7481"/>
    <w:rsid w:val="00CF1B85"/>
    <w:rsid w:val="00D561BC"/>
    <w:rsid w:val="00D63865"/>
    <w:rsid w:val="00D97FC0"/>
    <w:rsid w:val="00DA2FF0"/>
    <w:rsid w:val="00DC5C2D"/>
    <w:rsid w:val="00DE7E4D"/>
    <w:rsid w:val="00E14B2B"/>
    <w:rsid w:val="00E17913"/>
    <w:rsid w:val="00E311CE"/>
    <w:rsid w:val="00E33553"/>
    <w:rsid w:val="00E9356B"/>
    <w:rsid w:val="00E94C65"/>
    <w:rsid w:val="00EA70B7"/>
    <w:rsid w:val="00EA791E"/>
    <w:rsid w:val="00EB7909"/>
    <w:rsid w:val="00EF17D8"/>
    <w:rsid w:val="00F7399D"/>
    <w:rsid w:val="00F850C0"/>
    <w:rsid w:val="00FA054D"/>
    <w:rsid w:val="00FA29DC"/>
    <w:rsid w:val="00FE2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3E"/>
  </w:style>
  <w:style w:type="paragraph" w:styleId="1">
    <w:name w:val="heading 1"/>
    <w:basedOn w:val="a"/>
    <w:next w:val="a"/>
    <w:link w:val="10"/>
    <w:qFormat/>
    <w:rsid w:val="001174AF"/>
    <w:pPr>
      <w:keepNext/>
      <w:spacing w:after="0" w:line="240" w:lineRule="auto"/>
      <w:jc w:val="center"/>
      <w:outlineLvl w:val="0"/>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1C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174AF"/>
    <w:rPr>
      <w:rFonts w:ascii="Times New Roman" w:eastAsia="Times New Roman" w:hAnsi="Times New Roman" w:cs="Times New Roman"/>
      <w:b/>
      <w:bCs/>
      <w:sz w:val="32"/>
      <w:szCs w:val="24"/>
      <w:lang w:val="uk-UA" w:eastAsia="ru-RU"/>
    </w:rPr>
  </w:style>
  <w:style w:type="paragraph" w:styleId="a3">
    <w:name w:val="Plain Text"/>
    <w:basedOn w:val="a"/>
    <w:link w:val="a4"/>
    <w:rsid w:val="001174AF"/>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1174AF"/>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95C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C47"/>
    <w:rPr>
      <w:rFonts w:ascii="Tahoma" w:hAnsi="Tahoma" w:cs="Tahoma"/>
      <w:sz w:val="16"/>
      <w:szCs w:val="16"/>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C76B59"/>
    <w:pPr>
      <w:spacing w:after="0" w:line="240" w:lineRule="auto"/>
    </w:pPr>
    <w:rPr>
      <w:rFonts w:ascii="Verdana" w:eastAsia="Times New Roman" w:hAnsi="Verdana" w:cs="Verdana"/>
      <w:sz w:val="20"/>
      <w:szCs w:val="20"/>
      <w:lang w:val="en-US"/>
    </w:rPr>
  </w:style>
  <w:style w:type="paragraph" w:styleId="a7">
    <w:name w:val="header"/>
    <w:basedOn w:val="a"/>
    <w:link w:val="a8"/>
    <w:uiPriority w:val="99"/>
    <w:unhideWhenUsed/>
    <w:rsid w:val="005955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55D5"/>
  </w:style>
  <w:style w:type="paragraph" w:styleId="a9">
    <w:name w:val="footer"/>
    <w:basedOn w:val="a"/>
    <w:link w:val="aa"/>
    <w:uiPriority w:val="99"/>
    <w:unhideWhenUsed/>
    <w:rsid w:val="005955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5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4AF"/>
    <w:pPr>
      <w:keepNext/>
      <w:spacing w:after="0" w:line="240" w:lineRule="auto"/>
      <w:jc w:val="center"/>
      <w:outlineLvl w:val="0"/>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1C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174AF"/>
    <w:rPr>
      <w:rFonts w:ascii="Times New Roman" w:eastAsia="Times New Roman" w:hAnsi="Times New Roman" w:cs="Times New Roman"/>
      <w:b/>
      <w:bCs/>
      <w:sz w:val="32"/>
      <w:szCs w:val="24"/>
      <w:lang w:val="uk-UA" w:eastAsia="ru-RU"/>
    </w:rPr>
  </w:style>
  <w:style w:type="paragraph" w:styleId="a3">
    <w:name w:val="Plain Text"/>
    <w:basedOn w:val="a"/>
    <w:link w:val="a4"/>
    <w:rsid w:val="001174AF"/>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1174AF"/>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95C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C47"/>
    <w:rPr>
      <w:rFonts w:ascii="Tahoma" w:hAnsi="Tahoma" w:cs="Tahoma"/>
      <w:sz w:val="16"/>
      <w:szCs w:val="16"/>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C76B59"/>
    <w:pPr>
      <w:spacing w:after="0" w:line="240" w:lineRule="auto"/>
    </w:pPr>
    <w:rPr>
      <w:rFonts w:ascii="Verdana" w:eastAsia="Times New Roman" w:hAnsi="Verdana" w:cs="Verdana"/>
      <w:sz w:val="20"/>
      <w:szCs w:val="20"/>
      <w:lang w:val="en-US"/>
    </w:rPr>
  </w:style>
  <w:style w:type="paragraph" w:styleId="a7">
    <w:name w:val="header"/>
    <w:basedOn w:val="a"/>
    <w:link w:val="a8"/>
    <w:uiPriority w:val="99"/>
    <w:unhideWhenUsed/>
    <w:rsid w:val="005955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55D5"/>
  </w:style>
  <w:style w:type="paragraph" w:styleId="a9">
    <w:name w:val="footer"/>
    <w:basedOn w:val="a"/>
    <w:link w:val="aa"/>
    <w:uiPriority w:val="99"/>
    <w:unhideWhenUsed/>
    <w:rsid w:val="005955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55D5"/>
  </w:style>
</w:styles>
</file>

<file path=word/webSettings.xml><?xml version="1.0" encoding="utf-8"?>
<w:webSettings xmlns:r="http://schemas.openxmlformats.org/officeDocument/2006/relationships" xmlns:w="http://schemas.openxmlformats.org/wordprocessingml/2006/main">
  <w:divs>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ewwrwrw</cp:lastModifiedBy>
  <cp:revision>17</cp:revision>
  <cp:lastPrinted>2016-12-19T15:52:00Z</cp:lastPrinted>
  <dcterms:created xsi:type="dcterms:W3CDTF">2019-10-16T09:28:00Z</dcterms:created>
  <dcterms:modified xsi:type="dcterms:W3CDTF">2019-10-30T18:23:00Z</dcterms:modified>
</cp:coreProperties>
</file>